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09" w:type="dxa"/>
        <w:tblInd w:w="-355" w:type="dxa"/>
        <w:tblLayout w:type="fixed"/>
        <w:tblCellMar>
          <w:left w:w="71" w:type="dxa"/>
          <w:right w:w="71" w:type="dxa"/>
        </w:tblCellMar>
        <w:tblLook w:val="01E0" w:firstRow="1" w:lastRow="1" w:firstColumn="1" w:lastColumn="1" w:noHBand="0" w:noVBand="0"/>
      </w:tblPr>
      <w:tblGrid>
        <w:gridCol w:w="5104"/>
        <w:gridCol w:w="4705"/>
      </w:tblGrid>
      <w:tr w:rsidR="0077620B" w14:paraId="06F04505" w14:textId="77777777" w:rsidTr="005A7150">
        <w:trPr>
          <w:cantSplit/>
          <w:trHeight w:hRule="exact" w:val="1702"/>
        </w:trPr>
        <w:tc>
          <w:tcPr>
            <w:tcW w:w="5104" w:type="dxa"/>
          </w:tcPr>
          <w:p w14:paraId="26D128C6" w14:textId="77777777" w:rsidR="0077620B" w:rsidRDefault="0077620B" w:rsidP="00A970F4">
            <w:pPr>
              <w:pStyle w:val="Logo"/>
            </w:pPr>
            <w:r w:rsidRPr="00D31E9D">
              <w:rPr>
                <w:sz w:val="20"/>
                <w:szCs w:val="20"/>
              </w:rPr>
              <w:drawing>
                <wp:inline distT="0" distB="0" distL="0" distR="0" wp14:anchorId="00C40ED2" wp14:editId="7C7938D8">
                  <wp:extent cx="1981200" cy="647700"/>
                  <wp:effectExtent l="19050" t="0" r="0" b="0"/>
                  <wp:docPr id="1"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0"/>
                          <a:stretch>
                            <a:fillRect/>
                          </a:stretch>
                        </pic:blipFill>
                        <pic:spPr>
                          <a:xfrm>
                            <a:off x="0" y="0"/>
                            <a:ext cx="1981200" cy="647700"/>
                          </a:xfrm>
                          <a:prstGeom prst="rect">
                            <a:avLst/>
                          </a:prstGeom>
                        </pic:spPr>
                      </pic:pic>
                    </a:graphicData>
                  </a:graphic>
                </wp:inline>
              </w:drawing>
            </w:r>
          </w:p>
          <w:p w14:paraId="4115ED66" w14:textId="77777777" w:rsidR="0077620B" w:rsidRDefault="0077620B" w:rsidP="00A970F4">
            <w:pPr>
              <w:pStyle w:val="CDBLogo"/>
            </w:pPr>
          </w:p>
        </w:tc>
        <w:tc>
          <w:tcPr>
            <w:tcW w:w="4705" w:type="dxa"/>
          </w:tcPr>
          <w:p w14:paraId="0141481C" w14:textId="77777777" w:rsidR="0077620B" w:rsidRDefault="0077620B" w:rsidP="00BF6040">
            <w:pPr>
              <w:pStyle w:val="CDBKopfDept"/>
              <w:spacing w:line="240" w:lineRule="exact"/>
            </w:pPr>
            <w:r>
              <w:t>Eidgenössisches Finanzdepartement EFD</w:t>
            </w:r>
          </w:p>
          <w:p w14:paraId="40781CC9" w14:textId="77777777" w:rsidR="0077620B" w:rsidRDefault="0077620B" w:rsidP="00BF6040">
            <w:pPr>
              <w:pStyle w:val="CDBKopfFett"/>
              <w:spacing w:line="240" w:lineRule="exact"/>
            </w:pPr>
            <w:r>
              <w:t>Eidgenössisches Personalamt EPA</w:t>
            </w:r>
          </w:p>
          <w:p w14:paraId="5AF510DA" w14:textId="77777777" w:rsidR="0077620B" w:rsidRDefault="0077620B" w:rsidP="00BF6040">
            <w:pPr>
              <w:pStyle w:val="CDBHierarchie"/>
              <w:spacing w:line="240" w:lineRule="exact"/>
            </w:pPr>
            <w:r>
              <w:t>Personal- und Sozialberatung der Bundesverwaltung PSB</w:t>
            </w:r>
          </w:p>
          <w:p w14:paraId="06946B97" w14:textId="77777777" w:rsidR="0077620B" w:rsidRDefault="0077620B" w:rsidP="00BF6040">
            <w:pPr>
              <w:pStyle w:val="CDBHierarchie"/>
            </w:pPr>
          </w:p>
        </w:tc>
      </w:tr>
    </w:tbl>
    <w:p w14:paraId="4A947708" w14:textId="77777777" w:rsidR="00C813CB" w:rsidRDefault="00E979D3" w:rsidP="00E979D3">
      <w:pPr>
        <w:pStyle w:val="berschrift7"/>
        <w:tabs>
          <w:tab w:val="left" w:pos="3544"/>
        </w:tabs>
        <w:rPr>
          <w:sz w:val="44"/>
          <w:szCs w:val="44"/>
        </w:rPr>
      </w:pPr>
      <w:r>
        <w:rPr>
          <w:sz w:val="44"/>
          <w:szCs w:val="44"/>
        </w:rPr>
        <w:t>Einverständniserklärung</w:t>
      </w:r>
    </w:p>
    <w:p w14:paraId="3CA739CF" w14:textId="77777777" w:rsidR="00736907" w:rsidRDefault="00736907">
      <w:pPr>
        <w:rPr>
          <w:sz w:val="22"/>
          <w:szCs w:val="22"/>
        </w:rPr>
      </w:pPr>
    </w:p>
    <w:tbl>
      <w:tblPr>
        <w:tblW w:w="9809"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809"/>
      </w:tblGrid>
      <w:tr w:rsidR="006E5056" w14:paraId="187BF52E" w14:textId="77777777" w:rsidTr="006E5056">
        <w:tc>
          <w:tcPr>
            <w:tcW w:w="9809" w:type="dxa"/>
            <w:tcBorders>
              <w:top w:val="single" w:sz="4" w:space="0" w:color="auto"/>
              <w:left w:val="single" w:sz="4" w:space="0" w:color="auto"/>
              <w:bottom w:val="single" w:sz="4" w:space="0" w:color="auto"/>
              <w:right w:val="single" w:sz="4" w:space="0" w:color="auto"/>
            </w:tcBorders>
            <w:shd w:val="clear" w:color="auto" w:fill="D9D9D9"/>
          </w:tcPr>
          <w:p w14:paraId="7661941C" w14:textId="1190346B" w:rsidR="006E5056" w:rsidRDefault="006E5056" w:rsidP="00F85DA3">
            <w:pPr>
              <w:spacing w:before="120"/>
              <w:ind w:right="176"/>
              <w:rPr>
                <w:sz w:val="18"/>
                <w:szCs w:val="18"/>
              </w:rPr>
            </w:pPr>
            <w:r w:rsidRPr="009059B6">
              <w:rPr>
                <w:sz w:val="22"/>
                <w:szCs w:val="22"/>
              </w:rPr>
              <w:t xml:space="preserve">Für die Vermittlung eines Arbeitsversuches (ohne Anschlusslösung) wird das vollständige Bewerbungsdossier zusammen mit dem Fragebogen Berufliche Integration über die Integrationsbeauftragten der Departemente den Personaldiensten der Verwaltungseinheiten zugestellt. Die Personaldienste der Verwaltungseinheiten prüfen mit möglichen Vorgesetzten, ob ein passender Arbeitsversuch angeboten werden kann. Bei Fragen, für weitere Abklärungen oder im Zusammenhang mit Vorstellungsgesprächen tauschen die beteiligten Personen die </w:t>
            </w:r>
            <w:r w:rsidR="00063770">
              <w:rPr>
                <w:sz w:val="22"/>
                <w:szCs w:val="22"/>
              </w:rPr>
              <w:t>notwendigen</w:t>
            </w:r>
            <w:r w:rsidRPr="009059B6">
              <w:rPr>
                <w:sz w:val="22"/>
                <w:szCs w:val="22"/>
              </w:rPr>
              <w:t xml:space="preserve"> Informationen aus. Kommt es zu einem Arbeitsversuch, besteht dieser Austausch weiter. Dies ermöglicht, einen geeigneten Praktikumsplatz / Arbeitsversuch zu vermitteln und möglichst erfolgreich durchzuführen. Werden die Vermittlungsbemühungen ohne Erfolg </w:t>
            </w:r>
            <w:r>
              <w:rPr>
                <w:sz w:val="22"/>
                <w:szCs w:val="22"/>
              </w:rPr>
              <w:t>abgeschlossen, sind die versand</w:t>
            </w:r>
            <w:r w:rsidRPr="009059B6">
              <w:rPr>
                <w:sz w:val="22"/>
                <w:szCs w:val="22"/>
              </w:rPr>
              <w:t xml:space="preserve">ten Unterlagen, durch die Empfänger/innen </w:t>
            </w:r>
            <w:r w:rsidR="00063770">
              <w:rPr>
                <w:sz w:val="22"/>
                <w:szCs w:val="22"/>
              </w:rPr>
              <w:t xml:space="preserve">(Integrationsbeauftragte, Personaldienste sowie Vorgesetzte) </w:t>
            </w:r>
            <w:r w:rsidRPr="009059B6">
              <w:rPr>
                <w:sz w:val="22"/>
                <w:szCs w:val="22"/>
              </w:rPr>
              <w:t>zu löschen bzw. zu vernichten.</w:t>
            </w:r>
          </w:p>
        </w:tc>
      </w:tr>
    </w:tbl>
    <w:p w14:paraId="667994B0" w14:textId="77777777" w:rsidR="00C813CB" w:rsidRDefault="00C813CB">
      <w:pPr>
        <w:rPr>
          <w:sz w:val="22"/>
          <w:szCs w:val="22"/>
        </w:rPr>
      </w:pPr>
    </w:p>
    <w:p w14:paraId="614A1FDE" w14:textId="77777777" w:rsidR="00E37053" w:rsidRPr="009B761C" w:rsidRDefault="007B3B34" w:rsidP="00C23DA1">
      <w:pPr>
        <w:ind w:left="2268" w:hanging="2268"/>
        <w:rPr>
          <w:bCs/>
          <w:sz w:val="22"/>
          <w:szCs w:val="22"/>
        </w:rPr>
      </w:pPr>
      <w:bookmarkStart w:id="0" w:name="BetrAnrede"/>
      <w:bookmarkEnd w:id="0"/>
      <w:r>
        <w:rPr>
          <w:sz w:val="22"/>
          <w:szCs w:val="22"/>
        </w:rPr>
        <w:t>Vorname</w:t>
      </w:r>
      <w:r w:rsidR="008B5554">
        <w:rPr>
          <w:sz w:val="22"/>
          <w:szCs w:val="22"/>
        </w:rPr>
        <w:t>,</w:t>
      </w:r>
      <w:r>
        <w:rPr>
          <w:sz w:val="22"/>
          <w:szCs w:val="22"/>
        </w:rPr>
        <w:t xml:space="preserve"> </w:t>
      </w:r>
      <w:r w:rsidR="00E37053">
        <w:rPr>
          <w:sz w:val="22"/>
          <w:szCs w:val="22"/>
        </w:rPr>
        <w:t>Name:</w:t>
      </w:r>
      <w:r w:rsidR="00C23DA1">
        <w:rPr>
          <w:sz w:val="22"/>
          <w:szCs w:val="22"/>
        </w:rPr>
        <w:tab/>
      </w:r>
      <w:r w:rsidR="0054098F" w:rsidRPr="009B761C">
        <w:rPr>
          <w:sz w:val="22"/>
          <w:szCs w:val="22"/>
          <w:lang w:val="de-DE"/>
        </w:rPr>
        <w:fldChar w:fldCharType="begin">
          <w:ffData>
            <w:name w:val="Text1"/>
            <w:enabled/>
            <w:calcOnExit w:val="0"/>
            <w:textInput/>
          </w:ffData>
        </w:fldChar>
      </w:r>
      <w:r w:rsidR="009B761C" w:rsidRPr="009B761C">
        <w:rPr>
          <w:sz w:val="22"/>
          <w:szCs w:val="22"/>
          <w:lang w:val="de-DE"/>
        </w:rPr>
        <w:instrText xml:space="preserve"> FORMTEXT </w:instrText>
      </w:r>
      <w:r w:rsidR="0054098F" w:rsidRPr="009B761C">
        <w:rPr>
          <w:sz w:val="22"/>
          <w:szCs w:val="22"/>
          <w:lang w:val="de-DE"/>
        </w:rPr>
      </w:r>
      <w:r w:rsidR="0054098F" w:rsidRPr="009B761C">
        <w:rPr>
          <w:sz w:val="22"/>
          <w:szCs w:val="22"/>
          <w:lang w:val="de-DE"/>
        </w:rPr>
        <w:fldChar w:fldCharType="separate"/>
      </w:r>
      <w:r w:rsidR="00950F2E">
        <w:rPr>
          <w:noProof/>
          <w:sz w:val="22"/>
          <w:szCs w:val="22"/>
          <w:lang w:val="de-DE"/>
        </w:rPr>
        <w:t> </w:t>
      </w:r>
      <w:r w:rsidR="00950F2E">
        <w:rPr>
          <w:noProof/>
          <w:sz w:val="22"/>
          <w:szCs w:val="22"/>
          <w:lang w:val="de-DE"/>
        </w:rPr>
        <w:t> </w:t>
      </w:r>
      <w:r w:rsidR="00950F2E">
        <w:rPr>
          <w:noProof/>
          <w:sz w:val="22"/>
          <w:szCs w:val="22"/>
          <w:lang w:val="de-DE"/>
        </w:rPr>
        <w:t> </w:t>
      </w:r>
      <w:r w:rsidR="00950F2E">
        <w:rPr>
          <w:noProof/>
          <w:sz w:val="22"/>
          <w:szCs w:val="22"/>
          <w:lang w:val="de-DE"/>
        </w:rPr>
        <w:t> </w:t>
      </w:r>
      <w:r w:rsidR="00950F2E">
        <w:rPr>
          <w:noProof/>
          <w:sz w:val="22"/>
          <w:szCs w:val="22"/>
          <w:lang w:val="de-DE"/>
        </w:rPr>
        <w:t> </w:t>
      </w:r>
      <w:r w:rsidR="0054098F" w:rsidRPr="009B761C">
        <w:rPr>
          <w:sz w:val="22"/>
          <w:szCs w:val="22"/>
          <w:lang w:val="de-DE"/>
        </w:rPr>
        <w:fldChar w:fldCharType="end"/>
      </w:r>
      <w:r w:rsidR="009B761C" w:rsidRPr="009B761C">
        <w:rPr>
          <w:sz w:val="22"/>
          <w:szCs w:val="22"/>
        </w:rPr>
        <w:t>,</w:t>
      </w:r>
    </w:p>
    <w:p w14:paraId="73B5721E" w14:textId="77777777" w:rsidR="00E37053" w:rsidRPr="009B761C" w:rsidRDefault="00E37053" w:rsidP="00C23DA1">
      <w:pPr>
        <w:ind w:left="2268" w:hanging="2268"/>
        <w:rPr>
          <w:sz w:val="22"/>
          <w:szCs w:val="22"/>
        </w:rPr>
      </w:pPr>
      <w:r w:rsidRPr="009B761C">
        <w:rPr>
          <w:sz w:val="22"/>
          <w:szCs w:val="22"/>
        </w:rPr>
        <w:t>Geburtsdatum:</w:t>
      </w:r>
      <w:r w:rsidR="00C23DA1" w:rsidRPr="009B761C">
        <w:rPr>
          <w:sz w:val="22"/>
          <w:szCs w:val="22"/>
        </w:rPr>
        <w:tab/>
      </w:r>
      <w:r w:rsidR="0054098F" w:rsidRPr="009B761C">
        <w:rPr>
          <w:sz w:val="22"/>
          <w:szCs w:val="22"/>
          <w:lang w:val="de-DE"/>
        </w:rPr>
        <w:fldChar w:fldCharType="begin">
          <w:ffData>
            <w:name w:val="Text1"/>
            <w:enabled/>
            <w:calcOnExit w:val="0"/>
            <w:textInput/>
          </w:ffData>
        </w:fldChar>
      </w:r>
      <w:r w:rsidR="009B761C" w:rsidRPr="009B761C">
        <w:rPr>
          <w:sz w:val="22"/>
          <w:szCs w:val="22"/>
          <w:lang w:val="de-DE"/>
        </w:rPr>
        <w:instrText xml:space="preserve"> FORMTEXT </w:instrText>
      </w:r>
      <w:r w:rsidR="0054098F" w:rsidRPr="009B761C">
        <w:rPr>
          <w:sz w:val="22"/>
          <w:szCs w:val="22"/>
          <w:lang w:val="de-DE"/>
        </w:rPr>
      </w:r>
      <w:r w:rsidR="0054098F" w:rsidRPr="009B761C">
        <w:rPr>
          <w:sz w:val="22"/>
          <w:szCs w:val="22"/>
          <w:lang w:val="de-DE"/>
        </w:rPr>
        <w:fldChar w:fldCharType="separate"/>
      </w:r>
      <w:r w:rsidR="00707256">
        <w:rPr>
          <w:noProof/>
          <w:sz w:val="22"/>
          <w:szCs w:val="22"/>
          <w:lang w:val="de-DE"/>
        </w:rPr>
        <w:t> </w:t>
      </w:r>
      <w:r w:rsidR="00707256">
        <w:rPr>
          <w:noProof/>
          <w:sz w:val="22"/>
          <w:szCs w:val="22"/>
          <w:lang w:val="de-DE"/>
        </w:rPr>
        <w:t> </w:t>
      </w:r>
      <w:r w:rsidR="00707256">
        <w:rPr>
          <w:noProof/>
          <w:sz w:val="22"/>
          <w:szCs w:val="22"/>
          <w:lang w:val="de-DE"/>
        </w:rPr>
        <w:t> </w:t>
      </w:r>
      <w:r w:rsidR="00707256">
        <w:rPr>
          <w:noProof/>
          <w:sz w:val="22"/>
          <w:szCs w:val="22"/>
          <w:lang w:val="de-DE"/>
        </w:rPr>
        <w:t> </w:t>
      </w:r>
      <w:r w:rsidR="00707256">
        <w:rPr>
          <w:noProof/>
          <w:sz w:val="22"/>
          <w:szCs w:val="22"/>
          <w:lang w:val="de-DE"/>
        </w:rPr>
        <w:t> </w:t>
      </w:r>
      <w:r w:rsidR="0054098F" w:rsidRPr="009B761C">
        <w:rPr>
          <w:sz w:val="22"/>
          <w:szCs w:val="22"/>
          <w:lang w:val="de-DE"/>
        </w:rPr>
        <w:fldChar w:fldCharType="end"/>
      </w:r>
      <w:r w:rsidR="009B761C" w:rsidRPr="009B761C">
        <w:rPr>
          <w:sz w:val="22"/>
          <w:szCs w:val="22"/>
        </w:rPr>
        <w:t>,</w:t>
      </w:r>
    </w:p>
    <w:p w14:paraId="12E7ED60" w14:textId="77777777" w:rsidR="00C813CB" w:rsidRPr="009B761C" w:rsidRDefault="00E37053" w:rsidP="00C23DA1">
      <w:pPr>
        <w:ind w:left="2268" w:hanging="2268"/>
        <w:rPr>
          <w:b/>
          <w:bCs/>
          <w:sz w:val="22"/>
          <w:szCs w:val="22"/>
        </w:rPr>
      </w:pPr>
      <w:r w:rsidRPr="009B761C">
        <w:rPr>
          <w:sz w:val="22"/>
          <w:szCs w:val="22"/>
        </w:rPr>
        <w:t xml:space="preserve">Adresse: </w:t>
      </w:r>
      <w:r w:rsidR="00C23DA1" w:rsidRPr="009B761C">
        <w:rPr>
          <w:sz w:val="22"/>
          <w:szCs w:val="22"/>
        </w:rPr>
        <w:tab/>
      </w:r>
      <w:r w:rsidR="0054098F" w:rsidRPr="009B761C">
        <w:rPr>
          <w:sz w:val="22"/>
          <w:szCs w:val="22"/>
          <w:lang w:val="de-DE"/>
        </w:rPr>
        <w:fldChar w:fldCharType="begin">
          <w:ffData>
            <w:name w:val="Text1"/>
            <w:enabled/>
            <w:calcOnExit w:val="0"/>
            <w:textInput/>
          </w:ffData>
        </w:fldChar>
      </w:r>
      <w:r w:rsidR="009B761C" w:rsidRPr="009B761C">
        <w:rPr>
          <w:sz w:val="22"/>
          <w:szCs w:val="22"/>
          <w:lang w:val="de-DE"/>
        </w:rPr>
        <w:instrText xml:space="preserve"> FORMTEXT </w:instrText>
      </w:r>
      <w:r w:rsidR="0054098F" w:rsidRPr="009B761C">
        <w:rPr>
          <w:sz w:val="22"/>
          <w:szCs w:val="22"/>
          <w:lang w:val="de-DE"/>
        </w:rPr>
      </w:r>
      <w:r w:rsidR="0054098F" w:rsidRPr="009B761C">
        <w:rPr>
          <w:sz w:val="22"/>
          <w:szCs w:val="22"/>
          <w:lang w:val="de-DE"/>
        </w:rPr>
        <w:fldChar w:fldCharType="separate"/>
      </w:r>
      <w:r w:rsidR="00950F2E">
        <w:rPr>
          <w:noProof/>
          <w:sz w:val="22"/>
          <w:szCs w:val="22"/>
          <w:lang w:val="de-DE"/>
        </w:rPr>
        <w:t> </w:t>
      </w:r>
      <w:r w:rsidR="00950F2E">
        <w:rPr>
          <w:noProof/>
          <w:sz w:val="22"/>
          <w:szCs w:val="22"/>
          <w:lang w:val="de-DE"/>
        </w:rPr>
        <w:t> </w:t>
      </w:r>
      <w:r w:rsidR="00950F2E">
        <w:rPr>
          <w:noProof/>
          <w:sz w:val="22"/>
          <w:szCs w:val="22"/>
          <w:lang w:val="de-DE"/>
        </w:rPr>
        <w:t> </w:t>
      </w:r>
      <w:r w:rsidR="00950F2E">
        <w:rPr>
          <w:noProof/>
          <w:sz w:val="22"/>
          <w:szCs w:val="22"/>
          <w:lang w:val="de-DE"/>
        </w:rPr>
        <w:t> </w:t>
      </w:r>
      <w:r w:rsidR="00950F2E">
        <w:rPr>
          <w:noProof/>
          <w:sz w:val="22"/>
          <w:szCs w:val="22"/>
          <w:lang w:val="de-DE"/>
        </w:rPr>
        <w:t> </w:t>
      </w:r>
      <w:r w:rsidR="0054098F" w:rsidRPr="009B761C">
        <w:rPr>
          <w:sz w:val="22"/>
          <w:szCs w:val="22"/>
          <w:lang w:val="de-DE"/>
        </w:rPr>
        <w:fldChar w:fldCharType="end"/>
      </w:r>
    </w:p>
    <w:p w14:paraId="668A34BE" w14:textId="77777777" w:rsidR="00C813CB" w:rsidRPr="00E37053" w:rsidRDefault="00C813CB">
      <w:pPr>
        <w:pStyle w:val="Datum"/>
        <w:tabs>
          <w:tab w:val="clear" w:pos="5103"/>
          <w:tab w:val="clear" w:pos="5670"/>
          <w:tab w:val="left" w:pos="2268"/>
        </w:tabs>
        <w:spacing w:after="60" w:line="280" w:lineRule="atLeast"/>
        <w:rPr>
          <w:b/>
          <w:bCs/>
          <w:sz w:val="22"/>
          <w:szCs w:val="22"/>
          <w:lang w:val="de-CH"/>
        </w:rPr>
      </w:pPr>
    </w:p>
    <w:p w14:paraId="5F16580E" w14:textId="77777777" w:rsidR="00736907" w:rsidRDefault="00D31E9D" w:rsidP="00AB5F91">
      <w:pPr>
        <w:pStyle w:val="Textkrper"/>
        <w:jc w:val="left"/>
        <w:rPr>
          <w:sz w:val="22"/>
          <w:szCs w:val="22"/>
        </w:rPr>
      </w:pPr>
      <w:bookmarkStart w:id="1" w:name="BetrStrasse"/>
      <w:bookmarkStart w:id="2" w:name="BetrPlz"/>
      <w:bookmarkStart w:id="3" w:name="BetrOrt"/>
      <w:bookmarkEnd w:id="1"/>
      <w:bookmarkEnd w:id="2"/>
      <w:bookmarkEnd w:id="3"/>
      <w:r>
        <w:rPr>
          <w:sz w:val="22"/>
          <w:szCs w:val="22"/>
        </w:rPr>
        <w:t xml:space="preserve">Ich </w:t>
      </w:r>
      <w:r w:rsidR="00E979D3">
        <w:rPr>
          <w:sz w:val="22"/>
          <w:szCs w:val="22"/>
        </w:rPr>
        <w:t xml:space="preserve">erkläre mich </w:t>
      </w:r>
      <w:r w:rsidR="00E37053">
        <w:rPr>
          <w:sz w:val="22"/>
          <w:szCs w:val="22"/>
        </w:rPr>
        <w:t>hiermit</w:t>
      </w:r>
      <w:r w:rsidR="00E979D3">
        <w:rPr>
          <w:sz w:val="22"/>
          <w:szCs w:val="22"/>
        </w:rPr>
        <w:t xml:space="preserve"> </w:t>
      </w:r>
      <w:r w:rsidR="00736907">
        <w:rPr>
          <w:sz w:val="22"/>
          <w:szCs w:val="22"/>
        </w:rPr>
        <w:t xml:space="preserve">damit einverstanden, dass die von mir, </w:t>
      </w:r>
      <w:r w:rsidR="00736907">
        <w:rPr>
          <w:sz w:val="22"/>
          <w:szCs w:val="22"/>
          <w:lang w:val="de-DE"/>
        </w:rPr>
        <w:fldChar w:fldCharType="begin">
          <w:ffData>
            <w:name w:val="Text1"/>
            <w:enabled/>
            <w:calcOnExit w:val="0"/>
            <w:textInput>
              <w:default w:val="der (Name, Ort spezialisierte Fachstelle)"/>
            </w:textInput>
          </w:ffData>
        </w:fldChar>
      </w:r>
      <w:r w:rsidR="00736907">
        <w:rPr>
          <w:sz w:val="22"/>
          <w:szCs w:val="22"/>
          <w:lang w:val="de-DE"/>
        </w:rPr>
        <w:instrText xml:space="preserve"> FORMTEXT </w:instrText>
      </w:r>
      <w:r w:rsidR="00736907">
        <w:rPr>
          <w:sz w:val="22"/>
          <w:szCs w:val="22"/>
          <w:lang w:val="de-DE"/>
        </w:rPr>
      </w:r>
      <w:r w:rsidR="00736907">
        <w:rPr>
          <w:sz w:val="22"/>
          <w:szCs w:val="22"/>
          <w:lang w:val="de-DE"/>
        </w:rPr>
        <w:fldChar w:fldCharType="separate"/>
      </w:r>
      <w:r w:rsidR="00736907">
        <w:rPr>
          <w:noProof/>
          <w:sz w:val="22"/>
          <w:szCs w:val="22"/>
          <w:lang w:val="de-DE"/>
        </w:rPr>
        <w:t>der (Name, Ort spezialisierte Fachstelle)</w:t>
      </w:r>
      <w:r w:rsidR="00736907">
        <w:rPr>
          <w:sz w:val="22"/>
          <w:szCs w:val="22"/>
          <w:lang w:val="de-DE"/>
        </w:rPr>
        <w:fldChar w:fldCharType="end"/>
      </w:r>
      <w:r w:rsidR="00736907">
        <w:rPr>
          <w:sz w:val="22"/>
          <w:szCs w:val="22"/>
        </w:rPr>
        <w:t xml:space="preserve"> oder der zuständigen IV-, SUVA- oder MV-Stelle resp. dem zuständigen Sozialdienst</w:t>
      </w:r>
      <w:r w:rsidR="00736907" w:rsidRPr="00856F16">
        <w:rPr>
          <w:sz w:val="22"/>
          <w:szCs w:val="22"/>
        </w:rPr>
        <w:t xml:space="preserve"> </w:t>
      </w:r>
      <w:r w:rsidR="00736907">
        <w:rPr>
          <w:sz w:val="22"/>
          <w:szCs w:val="22"/>
        </w:rPr>
        <w:t xml:space="preserve">erteilten Informationen und zugestellten Unterlagen wie oben beschrieben im Zusammenhang mit einem möglichen </w:t>
      </w:r>
    </w:p>
    <w:p w14:paraId="773CF4AA" w14:textId="77777777" w:rsidR="00E37053" w:rsidRPr="009059B6" w:rsidRDefault="00736907" w:rsidP="009059B6">
      <w:pPr>
        <w:pStyle w:val="Textkrper"/>
        <w:jc w:val="center"/>
        <w:rPr>
          <w:b/>
          <w:sz w:val="22"/>
          <w:szCs w:val="22"/>
        </w:rPr>
      </w:pPr>
      <w:r w:rsidRPr="009059B6">
        <w:rPr>
          <w:b/>
          <w:sz w:val="22"/>
          <w:szCs w:val="22"/>
        </w:rPr>
        <w:t>Arbeitsversuch</w:t>
      </w:r>
    </w:p>
    <w:p w14:paraId="788306F4" w14:textId="77777777" w:rsidR="00A048DA" w:rsidRPr="008F2785" w:rsidRDefault="003A5916">
      <w:pPr>
        <w:rPr>
          <w:i/>
          <w:iCs/>
          <w:sz w:val="22"/>
          <w:szCs w:val="22"/>
        </w:rPr>
      </w:pPr>
      <w:r>
        <w:rPr>
          <w:sz w:val="22"/>
          <w:szCs w:val="22"/>
        </w:rPr>
        <w:t xml:space="preserve">an die Integrationsbeauftragten, Personaldienste und mögliche Vorgesetzte </w:t>
      </w:r>
      <w:r w:rsidR="00736907">
        <w:rPr>
          <w:sz w:val="22"/>
          <w:szCs w:val="22"/>
        </w:rPr>
        <w:t xml:space="preserve">weitergeben und bearbeitet werden können. </w:t>
      </w:r>
    </w:p>
    <w:p w14:paraId="55AEBFBE" w14:textId="77777777" w:rsidR="0084709B" w:rsidRPr="009B761C" w:rsidRDefault="0084709B" w:rsidP="00772656">
      <w:pPr>
        <w:rPr>
          <w:sz w:val="22"/>
          <w:szCs w:val="22"/>
        </w:rPr>
      </w:pPr>
    </w:p>
    <w:p w14:paraId="2BFEB4AA" w14:textId="77777777" w:rsidR="00E979D3" w:rsidRPr="00E979D3" w:rsidRDefault="00E979D3" w:rsidP="00E979D3">
      <w:pPr>
        <w:pStyle w:val="Kommentartext"/>
        <w:rPr>
          <w:sz w:val="22"/>
          <w:szCs w:val="22"/>
        </w:rPr>
      </w:pPr>
      <w:r w:rsidRPr="00E979D3">
        <w:rPr>
          <w:sz w:val="22"/>
          <w:szCs w:val="22"/>
        </w:rPr>
        <w:t>Gl</w:t>
      </w:r>
      <w:r w:rsidR="00736907">
        <w:rPr>
          <w:sz w:val="22"/>
          <w:szCs w:val="22"/>
        </w:rPr>
        <w:t xml:space="preserve">eichzeitig entbinde ich die PSB, die Integrationsbeauftragten, die Personaldienste sowie allfällige Vorgesetzte, </w:t>
      </w:r>
      <w:r w:rsidR="00AB7F32">
        <w:rPr>
          <w:sz w:val="22"/>
          <w:szCs w:val="22"/>
          <w:lang w:val="de-DE"/>
        </w:rPr>
        <w:fldChar w:fldCharType="begin">
          <w:ffData>
            <w:name w:val=""/>
            <w:enabled/>
            <w:calcOnExit w:val="0"/>
            <w:textInput>
              <w:default w:val="die (Name, Ort spezialisierte Fachstelle)"/>
            </w:textInput>
          </w:ffData>
        </w:fldChar>
      </w:r>
      <w:r w:rsidR="00AB7F32">
        <w:rPr>
          <w:sz w:val="22"/>
          <w:szCs w:val="22"/>
          <w:lang w:val="de-DE"/>
        </w:rPr>
        <w:instrText xml:space="preserve"> FORMTEXT </w:instrText>
      </w:r>
      <w:r w:rsidR="00AB7F32">
        <w:rPr>
          <w:sz w:val="22"/>
          <w:szCs w:val="22"/>
          <w:lang w:val="de-DE"/>
        </w:rPr>
      </w:r>
      <w:r w:rsidR="00AB7F32">
        <w:rPr>
          <w:sz w:val="22"/>
          <w:szCs w:val="22"/>
          <w:lang w:val="de-DE"/>
        </w:rPr>
        <w:fldChar w:fldCharType="separate"/>
      </w:r>
      <w:r w:rsidR="00AB7F32">
        <w:rPr>
          <w:noProof/>
          <w:sz w:val="22"/>
          <w:szCs w:val="22"/>
          <w:lang w:val="de-DE"/>
        </w:rPr>
        <w:t>die (Name, Ort spezialisierte Fachstelle)</w:t>
      </w:r>
      <w:r w:rsidR="00AB7F32">
        <w:rPr>
          <w:sz w:val="22"/>
          <w:szCs w:val="22"/>
          <w:lang w:val="de-DE"/>
        </w:rPr>
        <w:fldChar w:fldCharType="end"/>
      </w:r>
      <w:r w:rsidR="00AB7F32">
        <w:rPr>
          <w:sz w:val="22"/>
          <w:szCs w:val="22"/>
          <w:lang w:val="de-DE"/>
        </w:rPr>
        <w:t xml:space="preserve"> </w:t>
      </w:r>
      <w:r w:rsidRPr="00E979D3">
        <w:rPr>
          <w:sz w:val="22"/>
          <w:szCs w:val="22"/>
        </w:rPr>
        <w:t xml:space="preserve">und </w:t>
      </w:r>
      <w:r w:rsidR="00736907">
        <w:rPr>
          <w:sz w:val="22"/>
          <w:szCs w:val="22"/>
        </w:rPr>
        <w:t>die</w:t>
      </w:r>
      <w:r w:rsidRPr="00E979D3">
        <w:rPr>
          <w:sz w:val="22"/>
          <w:szCs w:val="22"/>
        </w:rPr>
        <w:t xml:space="preserve"> zuständigen </w:t>
      </w:r>
      <w:r w:rsidR="008F2785">
        <w:rPr>
          <w:sz w:val="22"/>
          <w:szCs w:val="22"/>
        </w:rPr>
        <w:t xml:space="preserve">IV-, SUVA- oder MV-Stelle </w:t>
      </w:r>
      <w:r w:rsidR="00736907">
        <w:rPr>
          <w:sz w:val="22"/>
          <w:szCs w:val="22"/>
        </w:rPr>
        <w:t>resp. das</w:t>
      </w:r>
      <w:r w:rsidRPr="00E979D3">
        <w:rPr>
          <w:sz w:val="22"/>
          <w:szCs w:val="22"/>
        </w:rPr>
        <w:t xml:space="preserve"> zuständige Sozialamt</w:t>
      </w:r>
      <w:r w:rsidR="00736907">
        <w:rPr>
          <w:sz w:val="22"/>
          <w:szCs w:val="22"/>
        </w:rPr>
        <w:t xml:space="preserve"> </w:t>
      </w:r>
      <w:r w:rsidR="003A5916">
        <w:rPr>
          <w:sz w:val="22"/>
          <w:szCs w:val="22"/>
        </w:rPr>
        <w:t xml:space="preserve">gegenseitig </w:t>
      </w:r>
      <w:r w:rsidR="00736907">
        <w:rPr>
          <w:sz w:val="22"/>
          <w:szCs w:val="22"/>
        </w:rPr>
        <w:t>von der Schweigepflicht in obenerwähnter Angelegenheit.</w:t>
      </w:r>
    </w:p>
    <w:p w14:paraId="6565B306" w14:textId="77777777" w:rsidR="00890837" w:rsidRDefault="00890837" w:rsidP="00E15664">
      <w:pPr>
        <w:pStyle w:val="Textkrper"/>
        <w:jc w:val="left"/>
        <w:rPr>
          <w:sz w:val="22"/>
          <w:szCs w:val="22"/>
        </w:rPr>
      </w:pPr>
    </w:p>
    <w:p w14:paraId="0991E225" w14:textId="77777777" w:rsidR="00C813CB" w:rsidRPr="00096C83" w:rsidRDefault="00C813CB" w:rsidP="00096C83">
      <w:pPr>
        <w:rPr>
          <w:b/>
          <w:bCs/>
          <w:sz w:val="22"/>
          <w:szCs w:val="22"/>
        </w:rPr>
      </w:pPr>
      <w:r w:rsidRPr="00096C83">
        <w:rPr>
          <w:b/>
          <w:bCs/>
          <w:sz w:val="22"/>
          <w:szCs w:val="22"/>
        </w:rPr>
        <w:t>Widerrufsrecht</w:t>
      </w:r>
    </w:p>
    <w:p w14:paraId="3C9D6DAC" w14:textId="77777777" w:rsidR="00C813CB" w:rsidRPr="001A6A1C" w:rsidRDefault="00E37053" w:rsidP="00096C83">
      <w:pPr>
        <w:rPr>
          <w:sz w:val="22"/>
          <w:szCs w:val="22"/>
        </w:rPr>
      </w:pPr>
      <w:r>
        <w:rPr>
          <w:sz w:val="22"/>
          <w:szCs w:val="22"/>
        </w:rPr>
        <w:t>Ich</w:t>
      </w:r>
      <w:r w:rsidR="00894712">
        <w:rPr>
          <w:b/>
          <w:bCs/>
          <w:sz w:val="22"/>
          <w:szCs w:val="22"/>
        </w:rPr>
        <w:t xml:space="preserve"> </w:t>
      </w:r>
      <w:r w:rsidR="00C813CB" w:rsidRPr="001A6A1C">
        <w:rPr>
          <w:sz w:val="22"/>
          <w:szCs w:val="22"/>
        </w:rPr>
        <w:t xml:space="preserve">kann diese </w:t>
      </w:r>
      <w:r w:rsidR="00E979D3">
        <w:rPr>
          <w:sz w:val="22"/>
          <w:szCs w:val="22"/>
        </w:rPr>
        <w:t>Einwilligungserklärung</w:t>
      </w:r>
      <w:r w:rsidR="00E979D3" w:rsidRPr="001A6A1C">
        <w:rPr>
          <w:sz w:val="22"/>
          <w:szCs w:val="22"/>
        </w:rPr>
        <w:t xml:space="preserve"> </w:t>
      </w:r>
      <w:r w:rsidR="00C813CB" w:rsidRPr="001A6A1C">
        <w:rPr>
          <w:sz w:val="22"/>
          <w:szCs w:val="22"/>
        </w:rPr>
        <w:t xml:space="preserve">jederzeit mündlich und durch unverzügliche nachfolgende schriftliche Mitteilung an die </w:t>
      </w:r>
      <w:r w:rsidR="0054098F">
        <w:rPr>
          <w:sz w:val="22"/>
          <w:szCs w:val="22"/>
        </w:rPr>
        <w:fldChar w:fldCharType="begin">
          <w:ffData>
            <w:name w:val=""/>
            <w:enabled/>
            <w:calcOnExit/>
            <w:helpText w:type="text" w:val="Herr"/>
            <w:ddList>
              <w:listEntry w:val="genannten Personen"/>
              <w:listEntry w:val="genannte Person"/>
            </w:ddList>
          </w:ffData>
        </w:fldChar>
      </w:r>
      <w:r w:rsidR="00DD566E">
        <w:rPr>
          <w:sz w:val="22"/>
          <w:szCs w:val="22"/>
        </w:rPr>
        <w:instrText xml:space="preserve"> FORMDROPDOWN </w:instrText>
      </w:r>
      <w:r w:rsidR="00574BA9">
        <w:rPr>
          <w:sz w:val="22"/>
          <w:szCs w:val="22"/>
        </w:rPr>
      </w:r>
      <w:r w:rsidR="00574BA9">
        <w:rPr>
          <w:sz w:val="22"/>
          <w:szCs w:val="22"/>
        </w:rPr>
        <w:fldChar w:fldCharType="separate"/>
      </w:r>
      <w:r w:rsidR="0054098F">
        <w:rPr>
          <w:sz w:val="22"/>
          <w:szCs w:val="22"/>
        </w:rPr>
        <w:fldChar w:fldCharType="end"/>
      </w:r>
      <w:r w:rsidR="0084709B">
        <w:rPr>
          <w:sz w:val="22"/>
          <w:szCs w:val="22"/>
        </w:rPr>
        <w:t xml:space="preserve"> oder die PSB </w:t>
      </w:r>
      <w:r w:rsidR="00C813CB" w:rsidRPr="001A6A1C">
        <w:rPr>
          <w:sz w:val="22"/>
          <w:szCs w:val="22"/>
        </w:rPr>
        <w:t>widerrufen</w:t>
      </w:r>
      <w:r w:rsidR="003A5916">
        <w:rPr>
          <w:sz w:val="22"/>
          <w:szCs w:val="22"/>
        </w:rPr>
        <w:t xml:space="preserve">. </w:t>
      </w:r>
      <w:r w:rsidR="009059B6" w:rsidRPr="00BC42A0">
        <w:rPr>
          <w:sz w:val="22"/>
          <w:szCs w:val="22"/>
        </w:rPr>
        <w:t>Die angegangene Person oder Stelle muss unverzüglich die anderen Stellen informieren.</w:t>
      </w:r>
      <w:r w:rsidR="009059B6">
        <w:rPr>
          <w:sz w:val="22"/>
          <w:szCs w:val="22"/>
        </w:rPr>
        <w:t xml:space="preserve"> Ein Widerruf </w:t>
      </w:r>
      <w:r w:rsidR="003A5916">
        <w:rPr>
          <w:sz w:val="22"/>
          <w:szCs w:val="22"/>
        </w:rPr>
        <w:t>führt zum Abbruch de</w:t>
      </w:r>
      <w:r w:rsidR="009059B6">
        <w:rPr>
          <w:sz w:val="22"/>
          <w:szCs w:val="22"/>
        </w:rPr>
        <w:t>r Vermittlung</w:t>
      </w:r>
      <w:r w:rsidR="003A5916">
        <w:rPr>
          <w:sz w:val="22"/>
          <w:szCs w:val="22"/>
        </w:rPr>
        <w:t>.</w:t>
      </w:r>
    </w:p>
    <w:p w14:paraId="7E853D37" w14:textId="77777777" w:rsidR="00C813CB" w:rsidRPr="001A6A1C" w:rsidRDefault="00C813CB">
      <w:pPr>
        <w:rPr>
          <w:sz w:val="22"/>
          <w:szCs w:val="22"/>
        </w:rPr>
      </w:pPr>
    </w:p>
    <w:p w14:paraId="588A7019" w14:textId="77777777" w:rsidR="00C813CB" w:rsidRPr="001A6A1C" w:rsidRDefault="00C813CB" w:rsidP="007D1BB4">
      <w:pPr>
        <w:tabs>
          <w:tab w:val="left" w:pos="4253"/>
        </w:tabs>
        <w:rPr>
          <w:sz w:val="22"/>
          <w:szCs w:val="22"/>
        </w:rPr>
      </w:pPr>
      <w:r w:rsidRPr="001A6A1C">
        <w:rPr>
          <w:sz w:val="22"/>
          <w:szCs w:val="22"/>
        </w:rPr>
        <w:t>Ort und Datum:</w:t>
      </w:r>
      <w:r w:rsidRPr="001A6A1C">
        <w:rPr>
          <w:sz w:val="22"/>
          <w:szCs w:val="22"/>
        </w:rPr>
        <w:tab/>
      </w:r>
      <w:proofErr w:type="gramStart"/>
      <w:r>
        <w:rPr>
          <w:sz w:val="22"/>
          <w:szCs w:val="22"/>
        </w:rPr>
        <w:tab/>
        <w:t xml:space="preserve">  </w:t>
      </w:r>
      <w:r>
        <w:rPr>
          <w:sz w:val="22"/>
          <w:szCs w:val="22"/>
        </w:rPr>
        <w:tab/>
      </w:r>
      <w:proofErr w:type="gramEnd"/>
      <w:r w:rsidR="00E979D3">
        <w:rPr>
          <w:sz w:val="22"/>
          <w:szCs w:val="22"/>
        </w:rPr>
        <w:fldChar w:fldCharType="begin">
          <w:ffData>
            <w:name w:val=""/>
            <w:enabled/>
            <w:calcOnExit/>
            <w:helpText w:type="text" w:val="Herr"/>
            <w:ddList>
              <w:listEntry w:val="Bewerber"/>
              <w:listEntry w:val="Bewerberin"/>
            </w:ddList>
          </w:ffData>
        </w:fldChar>
      </w:r>
      <w:r w:rsidR="00E979D3">
        <w:rPr>
          <w:sz w:val="22"/>
          <w:szCs w:val="22"/>
        </w:rPr>
        <w:instrText xml:space="preserve"> FORMDROPDOWN </w:instrText>
      </w:r>
      <w:r w:rsidR="00574BA9">
        <w:rPr>
          <w:sz w:val="22"/>
          <w:szCs w:val="22"/>
        </w:rPr>
      </w:r>
      <w:r w:rsidR="00574BA9">
        <w:rPr>
          <w:sz w:val="22"/>
          <w:szCs w:val="22"/>
        </w:rPr>
        <w:fldChar w:fldCharType="separate"/>
      </w:r>
      <w:r w:rsidR="00E979D3">
        <w:rPr>
          <w:sz w:val="22"/>
          <w:szCs w:val="22"/>
        </w:rPr>
        <w:fldChar w:fldCharType="end"/>
      </w:r>
    </w:p>
    <w:p w14:paraId="51FB5881" w14:textId="77777777" w:rsidR="00C813CB" w:rsidRDefault="00C813CB" w:rsidP="007D1BB4">
      <w:pPr>
        <w:tabs>
          <w:tab w:val="left" w:pos="4253"/>
        </w:tabs>
        <w:rPr>
          <w:sz w:val="22"/>
          <w:szCs w:val="22"/>
        </w:rPr>
      </w:pPr>
      <w:r w:rsidRPr="001A6A1C">
        <w:rPr>
          <w:sz w:val="22"/>
          <w:szCs w:val="22"/>
        </w:rPr>
        <w:tab/>
      </w:r>
      <w:r>
        <w:rPr>
          <w:sz w:val="22"/>
          <w:szCs w:val="22"/>
        </w:rPr>
        <w:tab/>
      </w:r>
      <w:r>
        <w:rPr>
          <w:sz w:val="22"/>
          <w:szCs w:val="22"/>
        </w:rPr>
        <w:tab/>
      </w:r>
    </w:p>
    <w:p w14:paraId="327F3C82" w14:textId="77777777" w:rsidR="00212DFA" w:rsidRPr="001A6A1C" w:rsidRDefault="00212DFA" w:rsidP="007D1BB4">
      <w:pPr>
        <w:tabs>
          <w:tab w:val="left" w:pos="4253"/>
        </w:tabs>
        <w:rPr>
          <w:sz w:val="22"/>
          <w:szCs w:val="22"/>
        </w:rPr>
      </w:pPr>
    </w:p>
    <w:p w14:paraId="5641136D" w14:textId="77777777" w:rsidR="00C813CB" w:rsidRDefault="00C813CB" w:rsidP="007D1BB4">
      <w:pPr>
        <w:tabs>
          <w:tab w:val="left" w:pos="4253"/>
        </w:tabs>
        <w:rPr>
          <w:sz w:val="22"/>
          <w:szCs w:val="22"/>
        </w:rPr>
      </w:pPr>
    </w:p>
    <w:p w14:paraId="19933263" w14:textId="77777777" w:rsidR="0084709B" w:rsidRDefault="00C813CB" w:rsidP="009059B6">
      <w:pPr>
        <w:pStyle w:val="Datum"/>
        <w:tabs>
          <w:tab w:val="clear" w:pos="5103"/>
          <w:tab w:val="clear" w:pos="5670"/>
          <w:tab w:val="left" w:pos="4962"/>
        </w:tabs>
        <w:spacing w:after="60" w:line="280" w:lineRule="atLeast"/>
      </w:pPr>
      <w:r>
        <w:rPr>
          <w:sz w:val="22"/>
          <w:szCs w:val="22"/>
          <w:lang w:val="de-CH"/>
        </w:rPr>
        <w:t xml:space="preserve">………………………….                                            </w:t>
      </w:r>
      <w:r w:rsidRPr="001A6A1C">
        <w:rPr>
          <w:sz w:val="22"/>
          <w:szCs w:val="22"/>
          <w:lang w:val="de-CH"/>
        </w:rPr>
        <w:t>………………………………………</w:t>
      </w:r>
      <w:r w:rsidR="0084709B">
        <w:br w:type="page"/>
      </w:r>
    </w:p>
    <w:tbl>
      <w:tblPr>
        <w:tblW w:w="9809" w:type="dxa"/>
        <w:tblInd w:w="-355" w:type="dxa"/>
        <w:tblLayout w:type="fixed"/>
        <w:tblCellMar>
          <w:left w:w="71" w:type="dxa"/>
          <w:right w:w="71" w:type="dxa"/>
        </w:tblCellMar>
        <w:tblLook w:val="01E0" w:firstRow="1" w:lastRow="1" w:firstColumn="1" w:lastColumn="1" w:noHBand="0" w:noVBand="0"/>
      </w:tblPr>
      <w:tblGrid>
        <w:gridCol w:w="430"/>
        <w:gridCol w:w="20"/>
        <w:gridCol w:w="20"/>
        <w:gridCol w:w="4631"/>
        <w:gridCol w:w="4284"/>
        <w:gridCol w:w="26"/>
        <w:gridCol w:w="398"/>
      </w:tblGrid>
      <w:tr w:rsidR="00212DFA" w14:paraId="5CC488E9" w14:textId="77777777" w:rsidTr="004120C3">
        <w:trPr>
          <w:cantSplit/>
          <w:trHeight w:hRule="exact" w:val="1702"/>
        </w:trPr>
        <w:tc>
          <w:tcPr>
            <w:tcW w:w="5101" w:type="dxa"/>
            <w:gridSpan w:val="4"/>
          </w:tcPr>
          <w:p w14:paraId="3F00C81F" w14:textId="77777777" w:rsidR="00212DFA" w:rsidRDefault="00D31E9D" w:rsidP="00212DFA">
            <w:pPr>
              <w:pStyle w:val="Logo"/>
            </w:pPr>
            <w:r w:rsidRPr="00D31E9D">
              <w:rPr>
                <w:sz w:val="20"/>
                <w:szCs w:val="20"/>
              </w:rPr>
              <w:drawing>
                <wp:inline distT="0" distB="0" distL="0" distR="0" wp14:anchorId="5186BD44" wp14:editId="3917B664">
                  <wp:extent cx="1981200" cy="647700"/>
                  <wp:effectExtent l="19050" t="0" r="0" b="0"/>
                  <wp:docPr id="4"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0"/>
                          <a:stretch>
                            <a:fillRect/>
                          </a:stretch>
                        </pic:blipFill>
                        <pic:spPr>
                          <a:xfrm>
                            <a:off x="0" y="0"/>
                            <a:ext cx="1981200" cy="647700"/>
                          </a:xfrm>
                          <a:prstGeom prst="rect">
                            <a:avLst/>
                          </a:prstGeom>
                        </pic:spPr>
                      </pic:pic>
                    </a:graphicData>
                  </a:graphic>
                </wp:inline>
              </w:drawing>
            </w:r>
          </w:p>
          <w:p w14:paraId="1C0A2408" w14:textId="77777777" w:rsidR="00212DFA" w:rsidRDefault="00212DFA" w:rsidP="00212DFA">
            <w:pPr>
              <w:pStyle w:val="CDBLogo"/>
            </w:pPr>
          </w:p>
        </w:tc>
        <w:tc>
          <w:tcPr>
            <w:tcW w:w="4708" w:type="dxa"/>
            <w:gridSpan w:val="3"/>
          </w:tcPr>
          <w:p w14:paraId="4C15076B" w14:textId="77777777" w:rsidR="00212DFA" w:rsidRDefault="00212DFA" w:rsidP="00212DFA">
            <w:pPr>
              <w:pStyle w:val="CDBKopfDept"/>
              <w:spacing w:line="240" w:lineRule="exact"/>
            </w:pPr>
            <w:r>
              <w:t>Eidgenössisches Finanzdepartement EFD</w:t>
            </w:r>
          </w:p>
          <w:p w14:paraId="5DCA7CC5" w14:textId="77777777" w:rsidR="00212DFA" w:rsidRDefault="00212DFA" w:rsidP="00212DFA">
            <w:pPr>
              <w:pStyle w:val="CDBKopfFett"/>
              <w:spacing w:line="240" w:lineRule="exact"/>
            </w:pPr>
            <w:r>
              <w:t>Eidgenössisches Personalamt EPA</w:t>
            </w:r>
          </w:p>
          <w:p w14:paraId="3C2176CC" w14:textId="77777777" w:rsidR="00212DFA" w:rsidRDefault="00212DFA" w:rsidP="00212DFA">
            <w:pPr>
              <w:pStyle w:val="CDBHierarchie"/>
              <w:spacing w:line="240" w:lineRule="exact"/>
            </w:pPr>
            <w:r>
              <w:t>Personal- und Sozialberatung der Bundesverwaltung PSB</w:t>
            </w:r>
          </w:p>
          <w:p w14:paraId="6AD732CB" w14:textId="77777777" w:rsidR="00212DFA" w:rsidRDefault="00212DFA" w:rsidP="00212DFA">
            <w:pPr>
              <w:pStyle w:val="CDBHierarchie"/>
            </w:pPr>
          </w:p>
        </w:tc>
      </w:tr>
      <w:tr w:rsidR="00212DFA" w14:paraId="66159F3B" w14:textId="77777777" w:rsidTr="004120C3">
        <w:tblPrEx>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Ex>
        <w:trPr>
          <w:gridBefore w:val="1"/>
          <w:gridAfter w:val="1"/>
          <w:wBefore w:w="430" w:type="dxa"/>
          <w:wAfter w:w="398" w:type="dxa"/>
        </w:trPr>
        <w:tc>
          <w:tcPr>
            <w:tcW w:w="8981" w:type="dxa"/>
            <w:gridSpan w:val="5"/>
            <w:tcBorders>
              <w:top w:val="single" w:sz="4" w:space="0" w:color="auto"/>
              <w:left w:val="single" w:sz="4" w:space="0" w:color="auto"/>
              <w:bottom w:val="single" w:sz="4" w:space="0" w:color="auto"/>
              <w:right w:val="single" w:sz="4" w:space="0" w:color="auto"/>
            </w:tcBorders>
            <w:shd w:val="clear" w:color="auto" w:fill="D9D9D9"/>
          </w:tcPr>
          <w:p w14:paraId="7AC53386" w14:textId="77777777" w:rsidR="00212DFA" w:rsidRDefault="00212DFA">
            <w:pPr>
              <w:autoSpaceDE w:val="0"/>
              <w:autoSpaceDN w:val="0"/>
              <w:adjustRightInd w:val="0"/>
              <w:rPr>
                <w:b/>
                <w:bCs/>
                <w:sz w:val="18"/>
                <w:szCs w:val="18"/>
                <w:lang w:eastAsia="en-US"/>
              </w:rPr>
            </w:pPr>
            <w:r>
              <w:rPr>
                <w:b/>
                <w:bCs/>
              </w:rPr>
              <w:t>Datenschutz</w:t>
            </w:r>
          </w:p>
          <w:p w14:paraId="7A56968F" w14:textId="77777777" w:rsidR="00212DFA" w:rsidRPr="00212DFA" w:rsidRDefault="00212DFA">
            <w:pPr>
              <w:autoSpaceDE w:val="0"/>
              <w:autoSpaceDN w:val="0"/>
              <w:adjustRightInd w:val="0"/>
              <w:spacing w:line="260" w:lineRule="exact"/>
              <w:rPr>
                <w:sz w:val="18"/>
                <w:szCs w:val="18"/>
              </w:rPr>
            </w:pPr>
          </w:p>
          <w:p w14:paraId="66DAE7F4" w14:textId="77777777" w:rsidR="00BA1959" w:rsidRDefault="00BA1959" w:rsidP="00BA1959">
            <w:pPr>
              <w:autoSpaceDE w:val="0"/>
              <w:autoSpaceDN w:val="0"/>
              <w:adjustRightInd w:val="0"/>
              <w:spacing w:after="120" w:line="260" w:lineRule="exact"/>
              <w:rPr>
                <w:b/>
                <w:bCs/>
                <w:sz w:val="18"/>
                <w:szCs w:val="18"/>
              </w:rPr>
            </w:pPr>
            <w:r>
              <w:rPr>
                <w:b/>
                <w:bCs/>
                <w:sz w:val="18"/>
                <w:szCs w:val="18"/>
              </w:rPr>
              <w:t>Gesetzliche Grundlagen</w:t>
            </w:r>
          </w:p>
          <w:p w14:paraId="77016D27" w14:textId="77777777" w:rsidR="00BA1959" w:rsidRDefault="00BA1959" w:rsidP="00BA1959">
            <w:pPr>
              <w:tabs>
                <w:tab w:val="left" w:pos="284"/>
              </w:tabs>
              <w:autoSpaceDE w:val="0"/>
              <w:autoSpaceDN w:val="0"/>
              <w:adjustRightInd w:val="0"/>
              <w:spacing w:before="120"/>
              <w:rPr>
                <w:sz w:val="18"/>
                <w:szCs w:val="18"/>
              </w:rPr>
            </w:pPr>
            <w:r>
              <w:rPr>
                <w:sz w:val="18"/>
                <w:szCs w:val="18"/>
              </w:rPr>
              <w:t>-</w:t>
            </w:r>
            <w:r>
              <w:rPr>
                <w:sz w:val="18"/>
                <w:szCs w:val="18"/>
              </w:rPr>
              <w:tab/>
              <w:t>Bundespersonalgesetz vom 24. März 2000 (BPG), Art. 27d</w:t>
            </w:r>
          </w:p>
          <w:p w14:paraId="0CC5787E" w14:textId="77777777" w:rsidR="00071B7C" w:rsidRDefault="00071B7C" w:rsidP="00071B7C">
            <w:pPr>
              <w:tabs>
                <w:tab w:val="left" w:pos="284"/>
              </w:tabs>
              <w:autoSpaceDE w:val="0"/>
              <w:autoSpaceDN w:val="0"/>
              <w:adjustRightInd w:val="0"/>
              <w:spacing w:before="120"/>
              <w:ind w:left="276" w:hanging="276"/>
              <w:rPr>
                <w:sz w:val="18"/>
                <w:szCs w:val="18"/>
              </w:rPr>
            </w:pPr>
            <w:r>
              <w:rPr>
                <w:sz w:val="18"/>
                <w:szCs w:val="18"/>
              </w:rPr>
              <w:t xml:space="preserve">- </w:t>
            </w:r>
            <w:r>
              <w:rPr>
                <w:sz w:val="18"/>
                <w:szCs w:val="18"/>
              </w:rPr>
              <w:tab/>
            </w:r>
            <w:r w:rsidRPr="00233F5D">
              <w:rPr>
                <w:sz w:val="18"/>
                <w:szCs w:val="18"/>
              </w:rPr>
              <w:t>Verordnung vom 22. November 2017 über den Schutz von Personendaten des Bundespersonals (BPDV), Art. 53 ff</w:t>
            </w:r>
          </w:p>
          <w:p w14:paraId="5F069380" w14:textId="77777777" w:rsidR="00FC4BE7" w:rsidRPr="00E24EE6" w:rsidRDefault="00FC4BE7" w:rsidP="00FC4BE7">
            <w:pPr>
              <w:tabs>
                <w:tab w:val="left" w:pos="284"/>
              </w:tabs>
              <w:autoSpaceDE w:val="0"/>
              <w:autoSpaceDN w:val="0"/>
              <w:adjustRightInd w:val="0"/>
              <w:spacing w:before="120" w:after="120"/>
              <w:rPr>
                <w:sz w:val="18"/>
                <w:szCs w:val="18"/>
              </w:rPr>
            </w:pPr>
            <w:r w:rsidRPr="0082522D">
              <w:rPr>
                <w:sz w:val="20"/>
                <w:szCs w:val="20"/>
              </w:rPr>
              <w:t>-</w:t>
            </w:r>
            <w:r w:rsidRPr="0082522D">
              <w:rPr>
                <w:sz w:val="20"/>
                <w:szCs w:val="20"/>
              </w:rPr>
              <w:tab/>
            </w:r>
            <w:r w:rsidRPr="00E24EE6">
              <w:rPr>
                <w:sz w:val="18"/>
                <w:szCs w:val="18"/>
              </w:rPr>
              <w:t xml:space="preserve">Bundesgesetz vom 25. September 2020 über den Datenschutz (DSG) </w:t>
            </w:r>
          </w:p>
          <w:p w14:paraId="1A5575EF" w14:textId="77777777" w:rsidR="00FC4BE7" w:rsidRPr="00E24EE6" w:rsidRDefault="00FC4BE7" w:rsidP="00FC4BE7">
            <w:pPr>
              <w:tabs>
                <w:tab w:val="left" w:pos="284"/>
              </w:tabs>
              <w:autoSpaceDE w:val="0"/>
              <w:autoSpaceDN w:val="0"/>
              <w:adjustRightInd w:val="0"/>
              <w:spacing w:before="120" w:after="120"/>
              <w:rPr>
                <w:sz w:val="18"/>
                <w:szCs w:val="18"/>
              </w:rPr>
            </w:pPr>
            <w:r w:rsidRPr="00E24EE6">
              <w:rPr>
                <w:sz w:val="18"/>
                <w:szCs w:val="18"/>
              </w:rPr>
              <w:t>-</w:t>
            </w:r>
            <w:r w:rsidRPr="00E24EE6">
              <w:rPr>
                <w:sz w:val="18"/>
                <w:szCs w:val="18"/>
              </w:rPr>
              <w:tab/>
              <w:t>Verordnung vom 31. August 2023 über den Datenschutz (DSV)</w:t>
            </w:r>
          </w:p>
          <w:p w14:paraId="51C64180" w14:textId="77777777" w:rsidR="00BA1959" w:rsidRDefault="00BA1959" w:rsidP="00BA1959">
            <w:pPr>
              <w:tabs>
                <w:tab w:val="left" w:pos="284"/>
              </w:tabs>
              <w:autoSpaceDE w:val="0"/>
              <w:autoSpaceDN w:val="0"/>
              <w:adjustRightInd w:val="0"/>
              <w:spacing w:before="120"/>
              <w:ind w:left="284" w:hanging="284"/>
              <w:rPr>
                <w:sz w:val="18"/>
                <w:szCs w:val="18"/>
              </w:rPr>
            </w:pPr>
          </w:p>
          <w:p w14:paraId="3DCBA2CB" w14:textId="77777777" w:rsidR="00BA1959" w:rsidRDefault="00BA1959" w:rsidP="00BA1959">
            <w:pPr>
              <w:autoSpaceDE w:val="0"/>
              <w:autoSpaceDN w:val="0"/>
              <w:adjustRightInd w:val="0"/>
              <w:spacing w:after="120"/>
              <w:rPr>
                <w:b/>
                <w:bCs/>
                <w:sz w:val="18"/>
                <w:szCs w:val="18"/>
              </w:rPr>
            </w:pPr>
            <w:r>
              <w:rPr>
                <w:b/>
                <w:bCs/>
                <w:sz w:val="18"/>
                <w:szCs w:val="18"/>
              </w:rPr>
              <w:t>Datenschutzinformation</w:t>
            </w:r>
          </w:p>
          <w:p w14:paraId="483110AD" w14:textId="77777777" w:rsidR="00BA1959" w:rsidRDefault="00BA1959" w:rsidP="00BA1959">
            <w:pPr>
              <w:spacing w:before="60"/>
              <w:ind w:right="176"/>
              <w:rPr>
                <w:sz w:val="18"/>
                <w:szCs w:val="18"/>
              </w:rPr>
            </w:pPr>
            <w:r>
              <w:rPr>
                <w:sz w:val="18"/>
                <w:szCs w:val="18"/>
              </w:rPr>
              <w:t>Die Personal- und Sozialberatung der Bundesverwaltung (PSB) bearbeitet die für ihre Aufgaben notwendigen Personendaten (elektronisch und in Papierform). Dabei kann es sich im Sinne des Datenschutzgesetzes um besonders schützenswerte Daten handeln</w:t>
            </w:r>
            <w:r w:rsidR="00233F5D">
              <w:rPr>
                <w:sz w:val="18"/>
                <w:szCs w:val="18"/>
              </w:rPr>
              <w:t>.</w:t>
            </w:r>
          </w:p>
          <w:p w14:paraId="1D5988E7" w14:textId="77777777" w:rsidR="00BA1959" w:rsidRDefault="00BA1959" w:rsidP="00BA1959">
            <w:pPr>
              <w:spacing w:before="120"/>
              <w:ind w:right="176"/>
              <w:rPr>
                <w:sz w:val="18"/>
                <w:szCs w:val="18"/>
              </w:rPr>
            </w:pPr>
            <w:r>
              <w:rPr>
                <w:sz w:val="18"/>
                <w:szCs w:val="18"/>
              </w:rPr>
              <w:t xml:space="preserve">Alle Mitarbeitenden der PSB stehen unter Schweigepflicht. Auskünfte an Dritte werden nur nach Absprache mit der betroffenen Person und ihrem ausdrücklichen Einverständnis erteilt. Dies gilt auch für die Zusammenarbeit mit </w:t>
            </w:r>
            <w:r w:rsidR="00D92FB7">
              <w:rPr>
                <w:sz w:val="18"/>
                <w:szCs w:val="18"/>
              </w:rPr>
              <w:t xml:space="preserve">den Integrationsbeauftragten der Departemente, </w:t>
            </w:r>
            <w:r>
              <w:rPr>
                <w:sz w:val="18"/>
                <w:szCs w:val="18"/>
              </w:rPr>
              <w:t>Vorgesetzten, HR-Verantwortlichen, Angehörigen oder Fachpersonen anderer Berufsgruppen.</w:t>
            </w:r>
          </w:p>
          <w:p w14:paraId="0EE5C769" w14:textId="77777777" w:rsidR="00BA1959" w:rsidRDefault="00BA1959" w:rsidP="00BA1959">
            <w:pPr>
              <w:spacing w:before="120"/>
              <w:ind w:right="176"/>
              <w:rPr>
                <w:sz w:val="18"/>
                <w:szCs w:val="18"/>
              </w:rPr>
            </w:pPr>
            <w:r>
              <w:rPr>
                <w:sz w:val="18"/>
                <w:szCs w:val="18"/>
              </w:rPr>
              <w:t xml:space="preserve">Die Daten können für statistische Zwecke (z. B. Reporting) bearbeitet werden. Dabei sind keine Rückschlüsse auf einzelne Personen möglich. </w:t>
            </w:r>
          </w:p>
          <w:p w14:paraId="201FB12E" w14:textId="77777777" w:rsidR="00BA1959" w:rsidRDefault="00BA1959" w:rsidP="00BA1959">
            <w:pPr>
              <w:spacing w:before="120"/>
              <w:ind w:right="176"/>
              <w:rPr>
                <w:sz w:val="18"/>
                <w:szCs w:val="18"/>
              </w:rPr>
            </w:pPr>
            <w:r>
              <w:rPr>
                <w:sz w:val="18"/>
                <w:szCs w:val="18"/>
              </w:rPr>
              <w:t>Für die Datensicherheit wurden angemessene organisatorische und technische Massnahmen getroffen.</w:t>
            </w:r>
          </w:p>
          <w:p w14:paraId="7ADD07BA" w14:textId="77777777" w:rsidR="00BA1959" w:rsidRDefault="00BA1959" w:rsidP="00BA1959">
            <w:pPr>
              <w:spacing w:before="120"/>
              <w:ind w:right="176"/>
              <w:rPr>
                <w:sz w:val="18"/>
                <w:szCs w:val="18"/>
              </w:rPr>
            </w:pPr>
            <w:r>
              <w:rPr>
                <w:sz w:val="18"/>
                <w:szCs w:val="18"/>
              </w:rPr>
              <w:t xml:space="preserve">Auf Anfrage erhält die betroffene Person Einsicht in ihr persönliches Dossier. </w:t>
            </w:r>
          </w:p>
          <w:p w14:paraId="0C7E587E" w14:textId="77777777" w:rsidR="00212DFA" w:rsidRDefault="00BA1959" w:rsidP="00BA1959">
            <w:pPr>
              <w:spacing w:before="120"/>
              <w:ind w:right="176"/>
              <w:rPr>
                <w:sz w:val="18"/>
                <w:szCs w:val="18"/>
              </w:rPr>
            </w:pPr>
            <w:r>
              <w:rPr>
                <w:sz w:val="18"/>
                <w:szCs w:val="18"/>
              </w:rPr>
              <w:t>Dossiers werden während fünf Jahren resp. bei Schuldensanierungen während zehn Jahren nach dem Dossierabschluss aufbewahrt.</w:t>
            </w:r>
          </w:p>
        </w:tc>
      </w:tr>
      <w:tr w:rsidR="00212DFA" w14:paraId="1EFDA134" w14:textId="77777777" w:rsidTr="004120C3">
        <w:tblPrEx>
          <w:tblCellMar>
            <w:left w:w="0" w:type="dxa"/>
            <w:right w:w="0" w:type="dxa"/>
          </w:tblCellMar>
          <w:tblLook w:val="0000" w:firstRow="0" w:lastRow="0" w:firstColumn="0" w:lastColumn="0" w:noHBand="0" w:noVBand="0"/>
        </w:tblPrEx>
        <w:trPr>
          <w:gridBefore w:val="1"/>
          <w:gridAfter w:val="2"/>
          <w:wBefore w:w="430" w:type="dxa"/>
          <w:wAfter w:w="424" w:type="dxa"/>
          <w:trHeight w:hRule="exact" w:val="1935"/>
        </w:trPr>
        <w:tc>
          <w:tcPr>
            <w:tcW w:w="20" w:type="dxa"/>
            <w:tcBorders>
              <w:top w:val="nil"/>
              <w:left w:val="nil"/>
              <w:bottom w:val="nil"/>
              <w:right w:val="nil"/>
            </w:tcBorders>
          </w:tcPr>
          <w:p w14:paraId="668A82E2" w14:textId="77777777" w:rsidR="00212DFA" w:rsidRPr="00212DFA" w:rsidRDefault="00212DFA" w:rsidP="00212DFA">
            <w:pPr>
              <w:widowControl w:val="0"/>
              <w:autoSpaceDE w:val="0"/>
              <w:autoSpaceDN w:val="0"/>
              <w:adjustRightInd w:val="0"/>
              <w:spacing w:after="0" w:line="240" w:lineRule="auto"/>
              <w:ind w:left="-142"/>
              <w:rPr>
                <w:sz w:val="18"/>
                <w:szCs w:val="18"/>
              </w:rPr>
            </w:pPr>
          </w:p>
        </w:tc>
        <w:tc>
          <w:tcPr>
            <w:tcW w:w="20" w:type="dxa"/>
            <w:tcBorders>
              <w:top w:val="nil"/>
              <w:left w:val="nil"/>
              <w:bottom w:val="nil"/>
              <w:right w:val="nil"/>
            </w:tcBorders>
          </w:tcPr>
          <w:p w14:paraId="6ACBF9E1" w14:textId="77777777" w:rsidR="00212DFA" w:rsidRPr="00212DFA" w:rsidRDefault="00212DFA" w:rsidP="00212DFA">
            <w:pPr>
              <w:widowControl w:val="0"/>
              <w:autoSpaceDE w:val="0"/>
              <w:autoSpaceDN w:val="0"/>
              <w:adjustRightInd w:val="0"/>
              <w:spacing w:after="0" w:line="240" w:lineRule="auto"/>
              <w:ind w:left="-142"/>
              <w:rPr>
                <w:sz w:val="18"/>
                <w:szCs w:val="18"/>
              </w:rPr>
            </w:pPr>
          </w:p>
        </w:tc>
        <w:tc>
          <w:tcPr>
            <w:tcW w:w="8915" w:type="dxa"/>
            <w:gridSpan w:val="2"/>
            <w:tcBorders>
              <w:top w:val="nil"/>
              <w:left w:val="nil"/>
              <w:bottom w:val="nil"/>
              <w:right w:val="nil"/>
            </w:tcBorders>
          </w:tcPr>
          <w:p w14:paraId="2E3E2E84" w14:textId="77777777" w:rsidR="00212DFA" w:rsidRPr="00212DFA" w:rsidRDefault="00212DFA" w:rsidP="00212DFA">
            <w:pPr>
              <w:widowControl w:val="0"/>
              <w:autoSpaceDE w:val="0"/>
              <w:autoSpaceDN w:val="0"/>
              <w:adjustRightInd w:val="0"/>
              <w:spacing w:after="0" w:line="240" w:lineRule="auto"/>
              <w:ind w:left="-142"/>
              <w:rPr>
                <w:sz w:val="18"/>
                <w:szCs w:val="18"/>
              </w:rPr>
            </w:pPr>
          </w:p>
          <w:p w14:paraId="228B4882" w14:textId="77777777" w:rsidR="00C23DA1" w:rsidRDefault="00C23DA1" w:rsidP="00C23DA1">
            <w:pPr>
              <w:widowControl w:val="0"/>
              <w:autoSpaceDE w:val="0"/>
              <w:autoSpaceDN w:val="0"/>
              <w:adjustRightInd w:val="0"/>
              <w:rPr>
                <w:b/>
                <w:bCs/>
              </w:rPr>
            </w:pPr>
            <w:r>
              <w:rPr>
                <w:b/>
                <w:bCs/>
                <w:szCs w:val="22"/>
              </w:rPr>
              <w:t>Einwilligungserklärung</w:t>
            </w:r>
          </w:p>
          <w:p w14:paraId="546972CD" w14:textId="77777777" w:rsidR="00C23DA1" w:rsidRPr="00C23DA1" w:rsidRDefault="0054098F" w:rsidP="00C23DA1">
            <w:pPr>
              <w:widowControl w:val="0"/>
              <w:autoSpaceDE w:val="0"/>
              <w:autoSpaceDN w:val="0"/>
              <w:adjustRightInd w:val="0"/>
              <w:spacing w:before="120"/>
            </w:pPr>
            <w:r>
              <w:rPr>
                <w:sz w:val="22"/>
                <w:szCs w:val="22"/>
              </w:rPr>
              <w:fldChar w:fldCharType="begin">
                <w:ffData>
                  <w:name w:val="Dropdown1"/>
                  <w:enabled/>
                  <w:calcOnExit/>
                  <w:helpText w:type="text" w:val="Herr"/>
                  <w:ddList>
                    <w:listEntry w:val="Herr"/>
                    <w:listEntry w:val="Frau"/>
                  </w:ddList>
                </w:ffData>
              </w:fldChar>
            </w:r>
            <w:r w:rsidR="00BA1959">
              <w:rPr>
                <w:sz w:val="22"/>
                <w:szCs w:val="22"/>
              </w:rPr>
              <w:instrText xml:space="preserve"> FORMDROPDOWN </w:instrText>
            </w:r>
            <w:r w:rsidR="00574BA9">
              <w:rPr>
                <w:sz w:val="22"/>
                <w:szCs w:val="22"/>
              </w:rPr>
            </w:r>
            <w:r w:rsidR="00574BA9">
              <w:rPr>
                <w:sz w:val="22"/>
                <w:szCs w:val="22"/>
              </w:rPr>
              <w:fldChar w:fldCharType="separate"/>
            </w:r>
            <w:r>
              <w:rPr>
                <w:sz w:val="22"/>
                <w:szCs w:val="22"/>
              </w:rPr>
              <w:fldChar w:fldCharType="end"/>
            </w:r>
            <w:r w:rsidR="00BA1959">
              <w:rPr>
                <w:sz w:val="22"/>
                <w:szCs w:val="22"/>
              </w:rPr>
              <w:t xml:space="preserve"> </w:t>
            </w:r>
            <w:r>
              <w:rPr>
                <w:sz w:val="22"/>
                <w:szCs w:val="22"/>
                <w:lang w:val="de-DE"/>
              </w:rPr>
              <w:fldChar w:fldCharType="begin">
                <w:ffData>
                  <w:name w:val="Text1"/>
                  <w:enabled/>
                  <w:calcOnExit w:val="0"/>
                  <w:textInput/>
                </w:ffData>
              </w:fldChar>
            </w:r>
            <w:r w:rsidR="00BA1959">
              <w:rPr>
                <w:sz w:val="22"/>
                <w:szCs w:val="22"/>
                <w:lang w:val="de-DE"/>
              </w:rPr>
              <w:instrText xml:space="preserve"> FORMTEXT </w:instrText>
            </w:r>
            <w:r>
              <w:rPr>
                <w:sz w:val="22"/>
                <w:szCs w:val="22"/>
                <w:lang w:val="de-DE"/>
              </w:rPr>
            </w:r>
            <w:r>
              <w:rPr>
                <w:sz w:val="22"/>
                <w:szCs w:val="22"/>
                <w:lang w:val="de-DE"/>
              </w:rPr>
              <w:fldChar w:fldCharType="separate"/>
            </w:r>
            <w:r w:rsidR="00BA1959">
              <w:rPr>
                <w:noProof/>
                <w:sz w:val="22"/>
                <w:szCs w:val="22"/>
                <w:lang w:val="de-DE"/>
              </w:rPr>
              <w:t> </w:t>
            </w:r>
            <w:r w:rsidR="00BA1959">
              <w:rPr>
                <w:noProof/>
                <w:sz w:val="22"/>
                <w:szCs w:val="22"/>
                <w:lang w:val="de-DE"/>
              </w:rPr>
              <w:t> </w:t>
            </w:r>
            <w:r w:rsidR="00BA1959">
              <w:rPr>
                <w:noProof/>
                <w:sz w:val="22"/>
                <w:szCs w:val="22"/>
                <w:lang w:val="de-DE"/>
              </w:rPr>
              <w:t> </w:t>
            </w:r>
            <w:r w:rsidR="00BA1959">
              <w:rPr>
                <w:noProof/>
                <w:sz w:val="22"/>
                <w:szCs w:val="22"/>
                <w:lang w:val="de-DE"/>
              </w:rPr>
              <w:t> </w:t>
            </w:r>
            <w:r w:rsidR="00BA1959">
              <w:rPr>
                <w:noProof/>
                <w:sz w:val="22"/>
                <w:szCs w:val="22"/>
                <w:lang w:val="de-DE"/>
              </w:rPr>
              <w:t> </w:t>
            </w:r>
            <w:r>
              <w:rPr>
                <w:sz w:val="22"/>
                <w:szCs w:val="22"/>
                <w:lang w:val="de-DE"/>
              </w:rPr>
              <w:fldChar w:fldCharType="end"/>
            </w:r>
            <w:r w:rsidR="00BA1959">
              <w:rPr>
                <w:sz w:val="22"/>
                <w:szCs w:val="22"/>
              </w:rPr>
              <w:t xml:space="preserve"> bestätigt, die Datenschutzinformationen erhalten und verstanden zu haben. </w:t>
            </w:r>
            <w:r>
              <w:rPr>
                <w:sz w:val="22"/>
                <w:szCs w:val="22"/>
              </w:rPr>
              <w:fldChar w:fldCharType="begin">
                <w:ffData>
                  <w:name w:val="Dropdown1"/>
                  <w:enabled/>
                  <w:calcOnExit/>
                  <w:helpText w:type="text" w:val="Herr"/>
                  <w:ddList>
                    <w:listEntry w:val="Er"/>
                    <w:listEntry w:val="Sie"/>
                  </w:ddList>
                </w:ffData>
              </w:fldChar>
            </w:r>
            <w:bookmarkStart w:id="4" w:name="Dropdown1"/>
            <w:r w:rsidR="00BA1959">
              <w:rPr>
                <w:sz w:val="22"/>
                <w:szCs w:val="22"/>
              </w:rPr>
              <w:instrText xml:space="preserve"> FORMDROPDOWN </w:instrText>
            </w:r>
            <w:r w:rsidR="00574BA9">
              <w:rPr>
                <w:sz w:val="22"/>
                <w:szCs w:val="22"/>
              </w:rPr>
            </w:r>
            <w:r w:rsidR="00574BA9">
              <w:rPr>
                <w:sz w:val="22"/>
                <w:szCs w:val="22"/>
              </w:rPr>
              <w:fldChar w:fldCharType="separate"/>
            </w:r>
            <w:r>
              <w:rPr>
                <w:sz w:val="22"/>
                <w:szCs w:val="22"/>
              </w:rPr>
              <w:fldChar w:fldCharType="end"/>
            </w:r>
            <w:bookmarkEnd w:id="4"/>
            <w:r w:rsidR="00BA1959">
              <w:rPr>
                <w:sz w:val="22"/>
                <w:szCs w:val="22"/>
              </w:rPr>
              <w:t xml:space="preserve"> willigt in die Eröffnung eines Dossiers und in die Bearbeitung </w:t>
            </w:r>
            <w:r>
              <w:rPr>
                <w:sz w:val="22"/>
                <w:szCs w:val="22"/>
              </w:rPr>
              <w:fldChar w:fldCharType="begin">
                <w:ffData>
                  <w:name w:val=""/>
                  <w:enabled/>
                  <w:calcOnExit/>
                  <w:helpText w:type="text" w:val="Herr"/>
                  <w:ddList>
                    <w:listEntry w:val="seiner"/>
                    <w:listEntry w:val="ihrer"/>
                  </w:ddList>
                </w:ffData>
              </w:fldChar>
            </w:r>
            <w:r w:rsidR="00BA1959">
              <w:rPr>
                <w:sz w:val="22"/>
                <w:szCs w:val="22"/>
              </w:rPr>
              <w:instrText xml:space="preserve"> FORMDROPDOWN </w:instrText>
            </w:r>
            <w:r w:rsidR="00574BA9">
              <w:rPr>
                <w:sz w:val="22"/>
                <w:szCs w:val="22"/>
              </w:rPr>
            </w:r>
            <w:r w:rsidR="00574BA9">
              <w:rPr>
                <w:sz w:val="22"/>
                <w:szCs w:val="22"/>
              </w:rPr>
              <w:fldChar w:fldCharType="separate"/>
            </w:r>
            <w:r>
              <w:rPr>
                <w:sz w:val="22"/>
                <w:szCs w:val="22"/>
              </w:rPr>
              <w:fldChar w:fldCharType="end"/>
            </w:r>
            <w:r w:rsidR="00BA1959">
              <w:rPr>
                <w:sz w:val="22"/>
                <w:szCs w:val="22"/>
              </w:rPr>
              <w:t xml:space="preserve"> Personendaten durch die Personal- und Sozialberatung der Bundesverwaltung PSB im Rahmen </w:t>
            </w:r>
            <w:r>
              <w:rPr>
                <w:sz w:val="22"/>
                <w:szCs w:val="22"/>
              </w:rPr>
              <w:fldChar w:fldCharType="begin">
                <w:ffData>
                  <w:name w:val=""/>
                  <w:enabled/>
                  <w:calcOnExit/>
                  <w:helpText w:type="text" w:val="Herr"/>
                  <w:ddList>
                    <w:result w:val="1"/>
                    <w:listEntry w:val="des Case Managements PSB"/>
                    <w:listEntry w:val="der Beratung und Unterstützung"/>
                  </w:ddList>
                </w:ffData>
              </w:fldChar>
            </w:r>
            <w:r w:rsidR="00BA1959">
              <w:rPr>
                <w:sz w:val="22"/>
                <w:szCs w:val="22"/>
              </w:rPr>
              <w:instrText xml:space="preserve"> FORMDROPDOWN </w:instrText>
            </w:r>
            <w:r w:rsidR="00574BA9">
              <w:rPr>
                <w:sz w:val="22"/>
                <w:szCs w:val="22"/>
              </w:rPr>
            </w:r>
            <w:r w:rsidR="00574BA9">
              <w:rPr>
                <w:sz w:val="22"/>
                <w:szCs w:val="22"/>
              </w:rPr>
              <w:fldChar w:fldCharType="separate"/>
            </w:r>
            <w:r>
              <w:rPr>
                <w:sz w:val="22"/>
                <w:szCs w:val="22"/>
              </w:rPr>
              <w:fldChar w:fldCharType="end"/>
            </w:r>
            <w:r w:rsidR="00BA1959">
              <w:rPr>
                <w:sz w:val="22"/>
                <w:szCs w:val="22"/>
              </w:rPr>
              <w:t xml:space="preserve"> ein.</w:t>
            </w:r>
          </w:p>
          <w:p w14:paraId="6C65F890" w14:textId="77777777" w:rsidR="00212DFA" w:rsidRPr="00A73F78" w:rsidRDefault="00212DFA" w:rsidP="004120C3">
            <w:pPr>
              <w:pStyle w:val="Kopfzeile"/>
              <w:tabs>
                <w:tab w:val="left" w:pos="4111"/>
                <w:tab w:val="left" w:pos="6521"/>
              </w:tabs>
              <w:suppressAutoHyphens/>
              <w:spacing w:line="240" w:lineRule="exact"/>
              <w:rPr>
                <w:sz w:val="18"/>
                <w:szCs w:val="18"/>
              </w:rPr>
            </w:pPr>
          </w:p>
        </w:tc>
      </w:tr>
    </w:tbl>
    <w:p w14:paraId="031E0928" w14:textId="77777777" w:rsidR="004120C3" w:rsidRPr="00C23DA1" w:rsidRDefault="004120C3" w:rsidP="004120C3">
      <w:pPr>
        <w:pStyle w:val="Kopfzeile"/>
        <w:tabs>
          <w:tab w:val="right" w:leader="dot" w:pos="3828"/>
          <w:tab w:val="left" w:pos="4111"/>
          <w:tab w:val="right" w:leader="dot" w:pos="5954"/>
          <w:tab w:val="left" w:pos="6521"/>
          <w:tab w:val="right" w:leader="dot" w:pos="9072"/>
        </w:tabs>
        <w:spacing w:line="240" w:lineRule="auto"/>
        <w:rPr>
          <w:sz w:val="22"/>
          <w:szCs w:val="22"/>
          <w:lang w:val="de-DE"/>
        </w:rPr>
      </w:pPr>
      <w:r w:rsidRPr="00C23DA1">
        <w:rPr>
          <w:sz w:val="22"/>
          <w:szCs w:val="22"/>
          <w:lang w:val="de-DE"/>
        </w:rPr>
        <w:tab/>
        <w:t>….</w:t>
      </w:r>
      <w:r w:rsidRPr="00C23DA1">
        <w:rPr>
          <w:sz w:val="22"/>
          <w:szCs w:val="22"/>
          <w:lang w:val="de-DE"/>
        </w:rPr>
        <w:tab/>
      </w:r>
      <w:r w:rsidRPr="00C23DA1">
        <w:rPr>
          <w:sz w:val="22"/>
          <w:szCs w:val="22"/>
          <w:lang w:val="de-DE"/>
        </w:rPr>
        <w:tab/>
      </w:r>
      <w:r w:rsidRPr="00C23DA1">
        <w:rPr>
          <w:sz w:val="22"/>
          <w:szCs w:val="22"/>
          <w:lang w:val="de-DE"/>
        </w:rPr>
        <w:tab/>
      </w:r>
      <w:r w:rsidRPr="00C23DA1">
        <w:rPr>
          <w:sz w:val="22"/>
          <w:szCs w:val="22"/>
          <w:lang w:val="de-DE"/>
        </w:rPr>
        <w:tab/>
      </w:r>
    </w:p>
    <w:p w14:paraId="3251FF07" w14:textId="77777777" w:rsidR="004120C3" w:rsidRPr="00C23DA1" w:rsidRDefault="00E979D3" w:rsidP="004120C3">
      <w:pPr>
        <w:pStyle w:val="Kopfzeile"/>
        <w:tabs>
          <w:tab w:val="left" w:pos="4111"/>
          <w:tab w:val="left" w:pos="6521"/>
        </w:tabs>
        <w:suppressAutoHyphens/>
        <w:spacing w:line="240" w:lineRule="exact"/>
        <w:rPr>
          <w:rFonts w:cs="Times New Roman"/>
          <w:sz w:val="22"/>
          <w:szCs w:val="22"/>
          <w:lang w:val="de-DE" w:eastAsia="de-CH"/>
        </w:rPr>
      </w:pPr>
      <w:r>
        <w:rPr>
          <w:sz w:val="22"/>
          <w:szCs w:val="22"/>
        </w:rPr>
        <w:t xml:space="preserve"> </w:t>
      </w:r>
      <w:r w:rsidR="0054098F">
        <w:rPr>
          <w:sz w:val="22"/>
          <w:szCs w:val="22"/>
        </w:rPr>
        <w:fldChar w:fldCharType="begin">
          <w:ffData>
            <w:name w:val=""/>
            <w:enabled/>
            <w:calcOnExit/>
            <w:helpText w:type="text" w:val="Herr"/>
            <w:ddList>
              <w:listEntry w:val="Bewerber"/>
              <w:listEntry w:val="Bewerberin"/>
            </w:ddList>
          </w:ffData>
        </w:fldChar>
      </w:r>
      <w:r w:rsidR="0067395D">
        <w:rPr>
          <w:sz w:val="22"/>
          <w:szCs w:val="22"/>
        </w:rPr>
        <w:instrText xml:space="preserve"> FORMDROPDOWN </w:instrText>
      </w:r>
      <w:r w:rsidR="00574BA9">
        <w:rPr>
          <w:sz w:val="22"/>
          <w:szCs w:val="22"/>
        </w:rPr>
      </w:r>
      <w:r w:rsidR="00574BA9">
        <w:rPr>
          <w:sz w:val="22"/>
          <w:szCs w:val="22"/>
        </w:rPr>
        <w:fldChar w:fldCharType="separate"/>
      </w:r>
      <w:r w:rsidR="0054098F">
        <w:rPr>
          <w:sz w:val="22"/>
          <w:szCs w:val="22"/>
        </w:rPr>
        <w:fldChar w:fldCharType="end"/>
      </w:r>
      <w:r w:rsidR="004120C3" w:rsidRPr="00C23DA1">
        <w:rPr>
          <w:rFonts w:cs="Times New Roman"/>
          <w:sz w:val="22"/>
          <w:szCs w:val="22"/>
          <w:lang w:val="de-DE" w:eastAsia="de-CH"/>
        </w:rPr>
        <w:tab/>
        <w:t>Datum</w:t>
      </w:r>
      <w:r w:rsidR="004120C3" w:rsidRPr="00C23DA1">
        <w:rPr>
          <w:rFonts w:cs="Times New Roman"/>
          <w:sz w:val="22"/>
          <w:szCs w:val="22"/>
          <w:lang w:val="de-DE" w:eastAsia="de-CH"/>
        </w:rPr>
        <w:tab/>
        <w:t>Unterschrift</w:t>
      </w:r>
    </w:p>
    <w:sectPr w:rsidR="004120C3" w:rsidRPr="00C23DA1" w:rsidSect="00A73F78">
      <w:headerReference w:type="default" r:id="rId11"/>
      <w:footerReference w:type="default" r:id="rId12"/>
      <w:headerReference w:type="first" r:id="rId13"/>
      <w:footerReference w:type="first" r:id="rId14"/>
      <w:endnotePr>
        <w:numFmt w:val="decimal"/>
      </w:endnotePr>
      <w:pgSz w:w="11907" w:h="16840" w:code="9"/>
      <w:pgMar w:top="709" w:right="708" w:bottom="568" w:left="1418" w:header="289"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2C643" w14:textId="77777777" w:rsidR="00574BA9" w:rsidRDefault="00574BA9" w:rsidP="00523DAC">
      <w:pPr>
        <w:spacing w:after="0" w:line="240" w:lineRule="auto"/>
      </w:pPr>
      <w:r>
        <w:separator/>
      </w:r>
    </w:p>
  </w:endnote>
  <w:endnote w:type="continuationSeparator" w:id="0">
    <w:p w14:paraId="164DB5B9" w14:textId="77777777" w:rsidR="00574BA9" w:rsidRDefault="00574BA9" w:rsidP="00523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CellMar>
        <w:left w:w="71" w:type="dxa"/>
        <w:right w:w="71" w:type="dxa"/>
      </w:tblCellMar>
      <w:tblLook w:val="01E0" w:firstRow="1" w:lastRow="1" w:firstColumn="1" w:lastColumn="1" w:noHBand="0" w:noVBand="0"/>
    </w:tblPr>
    <w:tblGrid>
      <w:gridCol w:w="9214"/>
      <w:gridCol w:w="397"/>
    </w:tblGrid>
    <w:tr w:rsidR="006670F8" w14:paraId="1B678ABC" w14:textId="77777777">
      <w:trPr>
        <w:cantSplit/>
      </w:trPr>
      <w:tc>
        <w:tcPr>
          <w:tcW w:w="9611" w:type="dxa"/>
          <w:gridSpan w:val="2"/>
          <w:vAlign w:val="bottom"/>
        </w:tcPr>
        <w:p w14:paraId="059E0D0E" w14:textId="35A95417" w:rsidR="006670F8" w:rsidRDefault="00684882" w:rsidP="00AB5F91">
          <w:pPr>
            <w:pStyle w:val="CDBSeite"/>
          </w:pPr>
          <w:r>
            <w:fldChar w:fldCharType="begin"/>
          </w:r>
          <w:r>
            <w:instrText>PAGE</w:instrText>
          </w:r>
          <w:r>
            <w:fldChar w:fldCharType="separate"/>
          </w:r>
          <w:r w:rsidR="006E133E">
            <w:rPr>
              <w:noProof/>
            </w:rPr>
            <w:t>2</w:t>
          </w:r>
          <w:r>
            <w:rPr>
              <w:noProof/>
            </w:rPr>
            <w:fldChar w:fldCharType="end"/>
          </w:r>
          <w:r w:rsidR="006670F8">
            <w:t>/</w:t>
          </w:r>
          <w:r w:rsidR="00233F5D">
            <w:rPr>
              <w:noProof/>
            </w:rPr>
            <w:fldChar w:fldCharType="begin"/>
          </w:r>
          <w:r w:rsidR="00233F5D">
            <w:rPr>
              <w:noProof/>
            </w:rPr>
            <w:instrText xml:space="preserve"> NUMPAGES  </w:instrText>
          </w:r>
          <w:r w:rsidR="00233F5D">
            <w:rPr>
              <w:noProof/>
            </w:rPr>
            <w:fldChar w:fldCharType="separate"/>
          </w:r>
          <w:r w:rsidR="006E133E">
            <w:rPr>
              <w:noProof/>
            </w:rPr>
            <w:t>2</w:t>
          </w:r>
          <w:r w:rsidR="00233F5D">
            <w:rPr>
              <w:noProof/>
            </w:rPr>
            <w:fldChar w:fldCharType="end"/>
          </w:r>
        </w:p>
      </w:tc>
    </w:tr>
    <w:tr w:rsidR="006670F8" w14:paraId="77224564" w14:textId="77777777">
      <w:trPr>
        <w:gridAfter w:val="1"/>
        <w:wAfter w:w="397" w:type="dxa"/>
        <w:cantSplit/>
        <w:trHeight w:hRule="exact" w:val="540"/>
      </w:trPr>
      <w:tc>
        <w:tcPr>
          <w:tcW w:w="9214" w:type="dxa"/>
          <w:vAlign w:val="bottom"/>
        </w:tcPr>
        <w:p w14:paraId="6E420E0F" w14:textId="77777777" w:rsidR="006670F8" w:rsidRDefault="006670F8" w:rsidP="00AB5F91">
          <w:pPr>
            <w:pStyle w:val="CDBPfadname"/>
          </w:pPr>
        </w:p>
      </w:tc>
    </w:tr>
  </w:tbl>
  <w:p w14:paraId="78CCF58D" w14:textId="77777777" w:rsidR="006670F8" w:rsidRPr="00AB5F91" w:rsidRDefault="006670F8" w:rsidP="00AB5F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5" w:type="dxa"/>
      <w:tblLayout w:type="fixed"/>
      <w:tblCellMar>
        <w:left w:w="71" w:type="dxa"/>
        <w:right w:w="71" w:type="dxa"/>
      </w:tblCellMar>
      <w:tblLook w:val="01E0" w:firstRow="1" w:lastRow="1" w:firstColumn="1" w:lastColumn="1" w:noHBand="0" w:noVBand="0"/>
    </w:tblPr>
    <w:tblGrid>
      <w:gridCol w:w="4253"/>
      <w:gridCol w:w="4962"/>
    </w:tblGrid>
    <w:tr w:rsidR="006670F8" w:rsidRPr="00060AB5" w14:paraId="4C239728" w14:textId="77777777">
      <w:trPr>
        <w:cantSplit/>
      </w:trPr>
      <w:tc>
        <w:tcPr>
          <w:tcW w:w="4253" w:type="dxa"/>
          <w:vAlign w:val="bottom"/>
        </w:tcPr>
        <w:p w14:paraId="1DB396E5" w14:textId="77777777" w:rsidR="006670F8" w:rsidRPr="00F57FCC" w:rsidRDefault="006670F8" w:rsidP="00AB5F91">
          <w:pPr>
            <w:pStyle w:val="Fuzeile"/>
            <w:rPr>
              <w:sz w:val="16"/>
              <w:szCs w:val="16"/>
              <w:lang w:val="en-GB"/>
            </w:rPr>
          </w:pPr>
        </w:p>
      </w:tc>
      <w:tc>
        <w:tcPr>
          <w:tcW w:w="4962" w:type="dxa"/>
          <w:vAlign w:val="bottom"/>
        </w:tcPr>
        <w:p w14:paraId="0DB0A12B" w14:textId="77777777" w:rsidR="006670F8" w:rsidRPr="00A73F78" w:rsidRDefault="006670F8" w:rsidP="00F073D5">
          <w:pPr>
            <w:pStyle w:val="CDBAbsenderinformation"/>
          </w:pPr>
        </w:p>
      </w:tc>
    </w:tr>
    <w:tr w:rsidR="006670F8" w:rsidRPr="00060AB5" w14:paraId="75F9E377" w14:textId="77777777">
      <w:trPr>
        <w:cantSplit/>
        <w:trHeight w:hRule="exact" w:val="540"/>
      </w:trPr>
      <w:tc>
        <w:tcPr>
          <w:tcW w:w="9215" w:type="dxa"/>
          <w:gridSpan w:val="2"/>
          <w:vAlign w:val="bottom"/>
        </w:tcPr>
        <w:p w14:paraId="0C6ABDA4" w14:textId="77777777" w:rsidR="006670F8" w:rsidRPr="00A73F78" w:rsidRDefault="006670F8" w:rsidP="00AB5F91">
          <w:pPr>
            <w:pStyle w:val="CDBPfadname"/>
          </w:pPr>
          <w:bookmarkStart w:id="5" w:name="_Hlk112468646"/>
          <w:bookmarkEnd w:id="5"/>
        </w:p>
      </w:tc>
    </w:tr>
  </w:tbl>
  <w:p w14:paraId="0E98307D" w14:textId="77777777" w:rsidR="006670F8" w:rsidRPr="00AB5F91" w:rsidRDefault="006670F8">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393BB" w14:textId="77777777" w:rsidR="00574BA9" w:rsidRDefault="00574BA9" w:rsidP="00523DAC">
      <w:pPr>
        <w:spacing w:after="0" w:line="240" w:lineRule="auto"/>
      </w:pPr>
      <w:r>
        <w:separator/>
      </w:r>
    </w:p>
  </w:footnote>
  <w:footnote w:type="continuationSeparator" w:id="0">
    <w:p w14:paraId="547ADD2C" w14:textId="77777777" w:rsidR="00574BA9" w:rsidRDefault="00574BA9" w:rsidP="00523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5C860" w14:textId="77777777" w:rsidR="006670F8" w:rsidRDefault="006670F8" w:rsidP="00AB5F91">
    <w:pPr>
      <w:pStyle w:val="Kopfzeile"/>
      <w:tabs>
        <w:tab w:val="right" w:pos="9356"/>
      </w:tabs>
    </w:pPr>
    <w:r>
      <w:rPr>
        <w:noProof w:val="0"/>
      </w:rPr>
      <w:tab/>
    </w:r>
  </w:p>
  <w:p w14:paraId="2F14D8BA" w14:textId="77777777" w:rsidR="006670F8" w:rsidRDefault="006670F8" w:rsidP="00AB5F91">
    <w:pPr>
      <w:pStyle w:val="Kopfzeile"/>
      <w:tabs>
        <w:tab w:val="right" w:pos="935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81796" w14:textId="77777777" w:rsidR="006670F8" w:rsidRDefault="006670F8">
    <w:pPr>
      <w:pStyle w:val="Kopfzeile"/>
      <w:spacing w:line="1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37320"/>
    <w:multiLevelType w:val="hybridMultilevel"/>
    <w:tmpl w:val="03F87952"/>
    <w:lvl w:ilvl="0" w:tplc="AAAC09C4">
      <w:numFmt w:val="bullet"/>
      <w:lvlText w:val="-"/>
      <w:lvlJc w:val="left"/>
      <w:pPr>
        <w:tabs>
          <w:tab w:val="num" w:pos="720"/>
        </w:tabs>
        <w:ind w:left="720" w:hanging="360"/>
      </w:pPr>
      <w:rPr>
        <w:rFonts w:ascii="Arial" w:eastAsia="Times New Roman" w:hAnsi="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64F25D57"/>
    <w:multiLevelType w:val="multilevel"/>
    <w:tmpl w:val="03F87952"/>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7D0F782E"/>
    <w:multiLevelType w:val="hybridMultilevel"/>
    <w:tmpl w:val="D60075B0"/>
    <w:lvl w:ilvl="0" w:tplc="CC2A1B12">
      <w:numFmt w:val="bullet"/>
      <w:lvlText w:val="-"/>
      <w:lvlJc w:val="left"/>
      <w:pPr>
        <w:tabs>
          <w:tab w:val="num" w:pos="-1065"/>
        </w:tabs>
        <w:ind w:left="-1065" w:hanging="360"/>
      </w:pPr>
      <w:rPr>
        <w:rFonts w:ascii="Arial" w:eastAsia="Times New Roman" w:hAnsi="Arial" w:hint="default"/>
      </w:rPr>
    </w:lvl>
    <w:lvl w:ilvl="1" w:tplc="08070003">
      <w:start w:val="1"/>
      <w:numFmt w:val="bullet"/>
      <w:lvlText w:val="o"/>
      <w:lvlJc w:val="left"/>
      <w:pPr>
        <w:tabs>
          <w:tab w:val="num" w:pos="-345"/>
        </w:tabs>
        <w:ind w:left="-345" w:hanging="360"/>
      </w:pPr>
      <w:rPr>
        <w:rFonts w:ascii="Courier New" w:hAnsi="Courier New" w:hint="default"/>
      </w:rPr>
    </w:lvl>
    <w:lvl w:ilvl="2" w:tplc="08070005">
      <w:start w:val="1"/>
      <w:numFmt w:val="bullet"/>
      <w:lvlText w:val=""/>
      <w:lvlJc w:val="left"/>
      <w:pPr>
        <w:tabs>
          <w:tab w:val="num" w:pos="375"/>
        </w:tabs>
        <w:ind w:left="375" w:hanging="360"/>
      </w:pPr>
      <w:rPr>
        <w:rFonts w:ascii="Wingdings" w:hAnsi="Wingdings" w:hint="default"/>
      </w:rPr>
    </w:lvl>
    <w:lvl w:ilvl="3" w:tplc="08070001">
      <w:start w:val="1"/>
      <w:numFmt w:val="bullet"/>
      <w:lvlText w:val=""/>
      <w:lvlJc w:val="left"/>
      <w:pPr>
        <w:tabs>
          <w:tab w:val="num" w:pos="1095"/>
        </w:tabs>
        <w:ind w:left="1095" w:hanging="360"/>
      </w:pPr>
      <w:rPr>
        <w:rFonts w:ascii="Symbol" w:hAnsi="Symbol" w:hint="default"/>
      </w:rPr>
    </w:lvl>
    <w:lvl w:ilvl="4" w:tplc="08070003">
      <w:start w:val="1"/>
      <w:numFmt w:val="bullet"/>
      <w:lvlText w:val="o"/>
      <w:lvlJc w:val="left"/>
      <w:pPr>
        <w:tabs>
          <w:tab w:val="num" w:pos="1815"/>
        </w:tabs>
        <w:ind w:left="1815" w:hanging="360"/>
      </w:pPr>
      <w:rPr>
        <w:rFonts w:ascii="Courier New" w:hAnsi="Courier New" w:hint="default"/>
      </w:rPr>
    </w:lvl>
    <w:lvl w:ilvl="5" w:tplc="08070005">
      <w:start w:val="1"/>
      <w:numFmt w:val="bullet"/>
      <w:lvlText w:val=""/>
      <w:lvlJc w:val="left"/>
      <w:pPr>
        <w:tabs>
          <w:tab w:val="num" w:pos="2535"/>
        </w:tabs>
        <w:ind w:left="2535" w:hanging="360"/>
      </w:pPr>
      <w:rPr>
        <w:rFonts w:ascii="Wingdings" w:hAnsi="Wingdings" w:hint="default"/>
      </w:rPr>
    </w:lvl>
    <w:lvl w:ilvl="6" w:tplc="08070001">
      <w:start w:val="1"/>
      <w:numFmt w:val="bullet"/>
      <w:lvlText w:val=""/>
      <w:lvlJc w:val="left"/>
      <w:pPr>
        <w:tabs>
          <w:tab w:val="num" w:pos="3255"/>
        </w:tabs>
        <w:ind w:left="3255" w:hanging="360"/>
      </w:pPr>
      <w:rPr>
        <w:rFonts w:ascii="Symbol" w:hAnsi="Symbol" w:hint="default"/>
      </w:rPr>
    </w:lvl>
    <w:lvl w:ilvl="7" w:tplc="08070003" w:tentative="1">
      <w:start w:val="1"/>
      <w:numFmt w:val="bullet"/>
      <w:lvlText w:val="o"/>
      <w:lvlJc w:val="left"/>
      <w:pPr>
        <w:tabs>
          <w:tab w:val="num" w:pos="3975"/>
        </w:tabs>
        <w:ind w:left="3975" w:hanging="360"/>
      </w:pPr>
      <w:rPr>
        <w:rFonts w:ascii="Courier New" w:hAnsi="Courier New" w:hint="default"/>
      </w:rPr>
    </w:lvl>
    <w:lvl w:ilvl="8" w:tplc="08070005" w:tentative="1">
      <w:start w:val="1"/>
      <w:numFmt w:val="bullet"/>
      <w:lvlText w:val=""/>
      <w:lvlJc w:val="left"/>
      <w:pPr>
        <w:tabs>
          <w:tab w:val="num" w:pos="4695"/>
        </w:tabs>
        <w:ind w:left="4695" w:hanging="360"/>
      </w:pPr>
      <w:rPr>
        <w:rFonts w:ascii="Wingdings" w:hAnsi="Wingdings" w:hint="default"/>
      </w:rPr>
    </w:lvl>
  </w:abstractNum>
  <w:abstractNum w:abstractNumId="3" w15:restartNumberingAfterBreak="0">
    <w:nsid w:val="7DD51588"/>
    <w:multiLevelType w:val="hybridMultilevel"/>
    <w:tmpl w:val="30D23BE8"/>
    <w:lvl w:ilvl="0" w:tplc="FD08BF3E">
      <w:start w:val="1018"/>
      <w:numFmt w:val="bullet"/>
      <w:lvlText w:val="-"/>
      <w:lvlJc w:val="left"/>
      <w:pPr>
        <w:ind w:left="720" w:hanging="360"/>
      </w:pPr>
      <w:rPr>
        <w:rFonts w:ascii="Arial" w:eastAsia="Times New Roman" w:hAnsi="Arial" w:cs="Arial" w:hint="default"/>
        <w:i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lvlOverride w:ilvl="0"/>
    <w:lvlOverride w:ilvl="1"/>
    <w:lvlOverride w:ilvl="2"/>
    <w:lvlOverride w:ilvl="3"/>
    <w:lvlOverride w:ilvl="4"/>
    <w:lvlOverride w:ilvl="5"/>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A0B"/>
    <w:rsid w:val="00017204"/>
    <w:rsid w:val="000253E5"/>
    <w:rsid w:val="0004711A"/>
    <w:rsid w:val="00060AB5"/>
    <w:rsid w:val="000611C5"/>
    <w:rsid w:val="00063770"/>
    <w:rsid w:val="000644EB"/>
    <w:rsid w:val="00071B7C"/>
    <w:rsid w:val="00093ABE"/>
    <w:rsid w:val="00096C83"/>
    <w:rsid w:val="000B5AA8"/>
    <w:rsid w:val="000B6C95"/>
    <w:rsid w:val="000C2863"/>
    <w:rsid w:val="000C52A0"/>
    <w:rsid w:val="000D1A2F"/>
    <w:rsid w:val="000D61A0"/>
    <w:rsid w:val="000D7880"/>
    <w:rsid w:val="000E0CA3"/>
    <w:rsid w:val="000E3824"/>
    <w:rsid w:val="000E39E4"/>
    <w:rsid w:val="000F0B92"/>
    <w:rsid w:val="000F2E2B"/>
    <w:rsid w:val="000F626F"/>
    <w:rsid w:val="001075F3"/>
    <w:rsid w:val="00110AB9"/>
    <w:rsid w:val="001306D5"/>
    <w:rsid w:val="0013203D"/>
    <w:rsid w:val="001332DB"/>
    <w:rsid w:val="00151377"/>
    <w:rsid w:val="00164211"/>
    <w:rsid w:val="001655F5"/>
    <w:rsid w:val="00181E34"/>
    <w:rsid w:val="0018274A"/>
    <w:rsid w:val="00186977"/>
    <w:rsid w:val="00193CC3"/>
    <w:rsid w:val="0019628D"/>
    <w:rsid w:val="001A356F"/>
    <w:rsid w:val="001A6A1C"/>
    <w:rsid w:val="001C0957"/>
    <w:rsid w:val="001C1890"/>
    <w:rsid w:val="001D3965"/>
    <w:rsid w:val="001D524C"/>
    <w:rsid w:val="0020586F"/>
    <w:rsid w:val="00211974"/>
    <w:rsid w:val="00212DFA"/>
    <w:rsid w:val="00233F5D"/>
    <w:rsid w:val="0024095D"/>
    <w:rsid w:val="002412DB"/>
    <w:rsid w:val="00250280"/>
    <w:rsid w:val="00253A0B"/>
    <w:rsid w:val="00253DD0"/>
    <w:rsid w:val="00256DA7"/>
    <w:rsid w:val="00261DBB"/>
    <w:rsid w:val="00274E30"/>
    <w:rsid w:val="00275A88"/>
    <w:rsid w:val="00276005"/>
    <w:rsid w:val="002860F0"/>
    <w:rsid w:val="00291D1B"/>
    <w:rsid w:val="00296959"/>
    <w:rsid w:val="002B3012"/>
    <w:rsid w:val="002C2DBE"/>
    <w:rsid w:val="002C65A5"/>
    <w:rsid w:val="002D031E"/>
    <w:rsid w:val="002D4EFA"/>
    <w:rsid w:val="002E7E5D"/>
    <w:rsid w:val="003169CC"/>
    <w:rsid w:val="00316CCE"/>
    <w:rsid w:val="00320F5A"/>
    <w:rsid w:val="003327AF"/>
    <w:rsid w:val="00332DD8"/>
    <w:rsid w:val="00333096"/>
    <w:rsid w:val="003436FC"/>
    <w:rsid w:val="00344C77"/>
    <w:rsid w:val="00350624"/>
    <w:rsid w:val="00355A24"/>
    <w:rsid w:val="00361E97"/>
    <w:rsid w:val="00371040"/>
    <w:rsid w:val="00372E7D"/>
    <w:rsid w:val="00386528"/>
    <w:rsid w:val="00394A82"/>
    <w:rsid w:val="003A56BB"/>
    <w:rsid w:val="003A5916"/>
    <w:rsid w:val="003B4603"/>
    <w:rsid w:val="003B613B"/>
    <w:rsid w:val="003D0495"/>
    <w:rsid w:val="003D429A"/>
    <w:rsid w:val="003D51D0"/>
    <w:rsid w:val="003F0AAF"/>
    <w:rsid w:val="003F40FE"/>
    <w:rsid w:val="00407703"/>
    <w:rsid w:val="004120C3"/>
    <w:rsid w:val="00413312"/>
    <w:rsid w:val="004134CB"/>
    <w:rsid w:val="00420500"/>
    <w:rsid w:val="004216ED"/>
    <w:rsid w:val="00426A1B"/>
    <w:rsid w:val="00447946"/>
    <w:rsid w:val="00462318"/>
    <w:rsid w:val="00463AB6"/>
    <w:rsid w:val="00467CFC"/>
    <w:rsid w:val="004857DD"/>
    <w:rsid w:val="004A1519"/>
    <w:rsid w:val="004A7A81"/>
    <w:rsid w:val="004B421A"/>
    <w:rsid w:val="004C0F76"/>
    <w:rsid w:val="004D7645"/>
    <w:rsid w:val="004D7CB5"/>
    <w:rsid w:val="004E221C"/>
    <w:rsid w:val="004E674C"/>
    <w:rsid w:val="005001CA"/>
    <w:rsid w:val="00502011"/>
    <w:rsid w:val="00503233"/>
    <w:rsid w:val="00507A59"/>
    <w:rsid w:val="00523CA3"/>
    <w:rsid w:val="00523DAC"/>
    <w:rsid w:val="00526C8C"/>
    <w:rsid w:val="0053399D"/>
    <w:rsid w:val="0054098F"/>
    <w:rsid w:val="00541932"/>
    <w:rsid w:val="00556DF8"/>
    <w:rsid w:val="005646D6"/>
    <w:rsid w:val="00572481"/>
    <w:rsid w:val="0057293B"/>
    <w:rsid w:val="00574BA9"/>
    <w:rsid w:val="00594A2F"/>
    <w:rsid w:val="00597C6A"/>
    <w:rsid w:val="005A4A41"/>
    <w:rsid w:val="005A672B"/>
    <w:rsid w:val="005A7150"/>
    <w:rsid w:val="005B679E"/>
    <w:rsid w:val="005C6B00"/>
    <w:rsid w:val="005D3E85"/>
    <w:rsid w:val="005D7942"/>
    <w:rsid w:val="00601801"/>
    <w:rsid w:val="00607099"/>
    <w:rsid w:val="0061078B"/>
    <w:rsid w:val="006249B1"/>
    <w:rsid w:val="0063004E"/>
    <w:rsid w:val="00631F99"/>
    <w:rsid w:val="00637B4C"/>
    <w:rsid w:val="006459F7"/>
    <w:rsid w:val="006616F3"/>
    <w:rsid w:val="0066589C"/>
    <w:rsid w:val="006670F8"/>
    <w:rsid w:val="0067395D"/>
    <w:rsid w:val="00681B0B"/>
    <w:rsid w:val="00683B6F"/>
    <w:rsid w:val="00684882"/>
    <w:rsid w:val="00686451"/>
    <w:rsid w:val="00686EF2"/>
    <w:rsid w:val="0069466E"/>
    <w:rsid w:val="006A4532"/>
    <w:rsid w:val="006C325C"/>
    <w:rsid w:val="006C3AE1"/>
    <w:rsid w:val="006C6E8B"/>
    <w:rsid w:val="006C7869"/>
    <w:rsid w:val="006D062F"/>
    <w:rsid w:val="006E126E"/>
    <w:rsid w:val="006E133E"/>
    <w:rsid w:val="006E5056"/>
    <w:rsid w:val="006E541E"/>
    <w:rsid w:val="006F1ADD"/>
    <w:rsid w:val="006F3A6E"/>
    <w:rsid w:val="006F799C"/>
    <w:rsid w:val="00707256"/>
    <w:rsid w:val="00710BE3"/>
    <w:rsid w:val="00712E7D"/>
    <w:rsid w:val="007138C4"/>
    <w:rsid w:val="00715580"/>
    <w:rsid w:val="007265F9"/>
    <w:rsid w:val="00736907"/>
    <w:rsid w:val="00736FB2"/>
    <w:rsid w:val="007401D3"/>
    <w:rsid w:val="0075558B"/>
    <w:rsid w:val="007628EA"/>
    <w:rsid w:val="00772656"/>
    <w:rsid w:val="007733BD"/>
    <w:rsid w:val="0077620B"/>
    <w:rsid w:val="007B0ADB"/>
    <w:rsid w:val="007B0F56"/>
    <w:rsid w:val="007B11D0"/>
    <w:rsid w:val="007B297C"/>
    <w:rsid w:val="007B3B34"/>
    <w:rsid w:val="007B72C9"/>
    <w:rsid w:val="007D1BB4"/>
    <w:rsid w:val="007D5B58"/>
    <w:rsid w:val="007E5AA1"/>
    <w:rsid w:val="007F6FFC"/>
    <w:rsid w:val="00812548"/>
    <w:rsid w:val="00816002"/>
    <w:rsid w:val="0081673E"/>
    <w:rsid w:val="0081743E"/>
    <w:rsid w:val="0082083E"/>
    <w:rsid w:val="00822A84"/>
    <w:rsid w:val="00832D5C"/>
    <w:rsid w:val="008352D7"/>
    <w:rsid w:val="0084023C"/>
    <w:rsid w:val="0084709B"/>
    <w:rsid w:val="00847409"/>
    <w:rsid w:val="00852778"/>
    <w:rsid w:val="008622B7"/>
    <w:rsid w:val="00880811"/>
    <w:rsid w:val="00880B06"/>
    <w:rsid w:val="00890837"/>
    <w:rsid w:val="00894712"/>
    <w:rsid w:val="008962EA"/>
    <w:rsid w:val="008B3A8F"/>
    <w:rsid w:val="008B3BB9"/>
    <w:rsid w:val="008B5554"/>
    <w:rsid w:val="008C44FE"/>
    <w:rsid w:val="008D183F"/>
    <w:rsid w:val="008E7272"/>
    <w:rsid w:val="008F2785"/>
    <w:rsid w:val="008F2947"/>
    <w:rsid w:val="008F6E57"/>
    <w:rsid w:val="0090505F"/>
    <w:rsid w:val="009059B6"/>
    <w:rsid w:val="00913C25"/>
    <w:rsid w:val="00926051"/>
    <w:rsid w:val="00950F2E"/>
    <w:rsid w:val="009517A9"/>
    <w:rsid w:val="0095483A"/>
    <w:rsid w:val="009629FA"/>
    <w:rsid w:val="00963B99"/>
    <w:rsid w:val="009649F0"/>
    <w:rsid w:val="009720F0"/>
    <w:rsid w:val="009751EA"/>
    <w:rsid w:val="009B761C"/>
    <w:rsid w:val="009E0C1C"/>
    <w:rsid w:val="009E1739"/>
    <w:rsid w:val="009E40CB"/>
    <w:rsid w:val="009E7F30"/>
    <w:rsid w:val="009F21DB"/>
    <w:rsid w:val="00A00343"/>
    <w:rsid w:val="00A048DA"/>
    <w:rsid w:val="00A13761"/>
    <w:rsid w:val="00A238CF"/>
    <w:rsid w:val="00A24868"/>
    <w:rsid w:val="00A41075"/>
    <w:rsid w:val="00A466F2"/>
    <w:rsid w:val="00A50A52"/>
    <w:rsid w:val="00A54E2B"/>
    <w:rsid w:val="00A57E7C"/>
    <w:rsid w:val="00A61125"/>
    <w:rsid w:val="00A63CB3"/>
    <w:rsid w:val="00A66555"/>
    <w:rsid w:val="00A71F56"/>
    <w:rsid w:val="00A73F78"/>
    <w:rsid w:val="00A90626"/>
    <w:rsid w:val="00A970F4"/>
    <w:rsid w:val="00AA1955"/>
    <w:rsid w:val="00AA2525"/>
    <w:rsid w:val="00AB0027"/>
    <w:rsid w:val="00AB14A4"/>
    <w:rsid w:val="00AB307E"/>
    <w:rsid w:val="00AB5F91"/>
    <w:rsid w:val="00AB7F32"/>
    <w:rsid w:val="00AC1E72"/>
    <w:rsid w:val="00AC2874"/>
    <w:rsid w:val="00AC731F"/>
    <w:rsid w:val="00AD0103"/>
    <w:rsid w:val="00AE115D"/>
    <w:rsid w:val="00AE11FE"/>
    <w:rsid w:val="00AE4990"/>
    <w:rsid w:val="00B32C02"/>
    <w:rsid w:val="00B34587"/>
    <w:rsid w:val="00B464CB"/>
    <w:rsid w:val="00B52E65"/>
    <w:rsid w:val="00B609C4"/>
    <w:rsid w:val="00B63B05"/>
    <w:rsid w:val="00B67D29"/>
    <w:rsid w:val="00B67FF5"/>
    <w:rsid w:val="00B76DC7"/>
    <w:rsid w:val="00B85ED1"/>
    <w:rsid w:val="00B96B6E"/>
    <w:rsid w:val="00BA1959"/>
    <w:rsid w:val="00BB37F2"/>
    <w:rsid w:val="00BB5F19"/>
    <w:rsid w:val="00BC42A0"/>
    <w:rsid w:val="00BC5A3D"/>
    <w:rsid w:val="00BD0556"/>
    <w:rsid w:val="00BD179C"/>
    <w:rsid w:val="00BD4947"/>
    <w:rsid w:val="00BD4F09"/>
    <w:rsid w:val="00BE16A6"/>
    <w:rsid w:val="00BE25C6"/>
    <w:rsid w:val="00BE653B"/>
    <w:rsid w:val="00BE7922"/>
    <w:rsid w:val="00BF7678"/>
    <w:rsid w:val="00C01CFD"/>
    <w:rsid w:val="00C22FF0"/>
    <w:rsid w:val="00C23DA1"/>
    <w:rsid w:val="00C41619"/>
    <w:rsid w:val="00C65FB7"/>
    <w:rsid w:val="00C72615"/>
    <w:rsid w:val="00C774E6"/>
    <w:rsid w:val="00C813CB"/>
    <w:rsid w:val="00C826F0"/>
    <w:rsid w:val="00C948BC"/>
    <w:rsid w:val="00CA4C01"/>
    <w:rsid w:val="00CA51F6"/>
    <w:rsid w:val="00CB0C72"/>
    <w:rsid w:val="00CB5993"/>
    <w:rsid w:val="00CB5BB3"/>
    <w:rsid w:val="00CC1BAC"/>
    <w:rsid w:val="00CC7505"/>
    <w:rsid w:val="00CD19DF"/>
    <w:rsid w:val="00CD2BE5"/>
    <w:rsid w:val="00CF0304"/>
    <w:rsid w:val="00CF4254"/>
    <w:rsid w:val="00D0072F"/>
    <w:rsid w:val="00D0444C"/>
    <w:rsid w:val="00D06C9A"/>
    <w:rsid w:val="00D162DC"/>
    <w:rsid w:val="00D21541"/>
    <w:rsid w:val="00D25027"/>
    <w:rsid w:val="00D27C50"/>
    <w:rsid w:val="00D31E9D"/>
    <w:rsid w:val="00D4027F"/>
    <w:rsid w:val="00D45B73"/>
    <w:rsid w:val="00D50848"/>
    <w:rsid w:val="00D523E9"/>
    <w:rsid w:val="00D52DF0"/>
    <w:rsid w:val="00D552A0"/>
    <w:rsid w:val="00D57552"/>
    <w:rsid w:val="00D774C8"/>
    <w:rsid w:val="00D81C02"/>
    <w:rsid w:val="00D84288"/>
    <w:rsid w:val="00D85405"/>
    <w:rsid w:val="00D85543"/>
    <w:rsid w:val="00D86EDC"/>
    <w:rsid w:val="00D87FD4"/>
    <w:rsid w:val="00D914D2"/>
    <w:rsid w:val="00D92F39"/>
    <w:rsid w:val="00D92FB7"/>
    <w:rsid w:val="00DA3408"/>
    <w:rsid w:val="00DA6B24"/>
    <w:rsid w:val="00DB07A5"/>
    <w:rsid w:val="00DB0839"/>
    <w:rsid w:val="00DB677F"/>
    <w:rsid w:val="00DD1598"/>
    <w:rsid w:val="00DD53F9"/>
    <w:rsid w:val="00DD566E"/>
    <w:rsid w:val="00DD5804"/>
    <w:rsid w:val="00DE2592"/>
    <w:rsid w:val="00DE74C8"/>
    <w:rsid w:val="00DE74F0"/>
    <w:rsid w:val="00DF680C"/>
    <w:rsid w:val="00E0332A"/>
    <w:rsid w:val="00E15664"/>
    <w:rsid w:val="00E3265D"/>
    <w:rsid w:val="00E37053"/>
    <w:rsid w:val="00E4407C"/>
    <w:rsid w:val="00E564C9"/>
    <w:rsid w:val="00E66E61"/>
    <w:rsid w:val="00E715C5"/>
    <w:rsid w:val="00E73C79"/>
    <w:rsid w:val="00E73C9D"/>
    <w:rsid w:val="00E751F1"/>
    <w:rsid w:val="00E76A84"/>
    <w:rsid w:val="00E86C94"/>
    <w:rsid w:val="00E979D3"/>
    <w:rsid w:val="00EA7B80"/>
    <w:rsid w:val="00EB4171"/>
    <w:rsid w:val="00EB5792"/>
    <w:rsid w:val="00EB6A23"/>
    <w:rsid w:val="00EC040A"/>
    <w:rsid w:val="00ED02BB"/>
    <w:rsid w:val="00EE4A68"/>
    <w:rsid w:val="00EE51FD"/>
    <w:rsid w:val="00EE543C"/>
    <w:rsid w:val="00EE7362"/>
    <w:rsid w:val="00EF7B62"/>
    <w:rsid w:val="00F023FB"/>
    <w:rsid w:val="00F073D5"/>
    <w:rsid w:val="00F1095F"/>
    <w:rsid w:val="00F10D5E"/>
    <w:rsid w:val="00F13DE8"/>
    <w:rsid w:val="00F16BDB"/>
    <w:rsid w:val="00F227C2"/>
    <w:rsid w:val="00F32AEB"/>
    <w:rsid w:val="00F34265"/>
    <w:rsid w:val="00F42E7D"/>
    <w:rsid w:val="00F54BCE"/>
    <w:rsid w:val="00F57FCC"/>
    <w:rsid w:val="00F71690"/>
    <w:rsid w:val="00F71C33"/>
    <w:rsid w:val="00F721E5"/>
    <w:rsid w:val="00F82D59"/>
    <w:rsid w:val="00F92C59"/>
    <w:rsid w:val="00F96589"/>
    <w:rsid w:val="00FA0337"/>
    <w:rsid w:val="00FA14DD"/>
    <w:rsid w:val="00FA258F"/>
    <w:rsid w:val="00FA6706"/>
    <w:rsid w:val="00FB43A0"/>
    <w:rsid w:val="00FB6E30"/>
    <w:rsid w:val="00FC4BE7"/>
    <w:rsid w:val="00FC55FB"/>
    <w:rsid w:val="00FD476F"/>
    <w:rsid w:val="00FE13A0"/>
    <w:rsid w:val="00FF046D"/>
    <w:rsid w:val="00FF5CA7"/>
    <w:rsid w:val="00FF6FC8"/>
    <w:rsid w:val="00FF77B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71EF4B"/>
  <w15:docId w15:val="{6F4D6CE0-A498-4F86-AF3C-48F1968D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CH" w:eastAsia="de-CH"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02BB"/>
    <w:pPr>
      <w:spacing w:after="60" w:line="280" w:lineRule="atLeast"/>
    </w:pPr>
    <w:rPr>
      <w:rFonts w:ascii="Arial" w:hAnsi="Arial" w:cs="Arial"/>
      <w:sz w:val="24"/>
      <w:szCs w:val="24"/>
      <w:lang w:eastAsia="de-DE"/>
    </w:rPr>
  </w:style>
  <w:style w:type="paragraph" w:styleId="berschrift1">
    <w:name w:val="heading 1"/>
    <w:basedOn w:val="Standard"/>
    <w:next w:val="Standard"/>
    <w:link w:val="berschrift1Zchn"/>
    <w:uiPriority w:val="99"/>
    <w:qFormat/>
    <w:rsid w:val="00ED02BB"/>
    <w:pPr>
      <w:keepNext/>
      <w:outlineLvl w:val="0"/>
    </w:pPr>
    <w:rPr>
      <w:b/>
      <w:bCs/>
      <w:color w:val="000000"/>
      <w:u w:val="single"/>
    </w:rPr>
  </w:style>
  <w:style w:type="paragraph" w:styleId="berschrift2">
    <w:name w:val="heading 2"/>
    <w:basedOn w:val="Standard"/>
    <w:next w:val="Standard"/>
    <w:link w:val="berschrift2Zchn"/>
    <w:uiPriority w:val="99"/>
    <w:qFormat/>
    <w:rsid w:val="00ED02BB"/>
    <w:pPr>
      <w:keepNext/>
      <w:outlineLvl w:val="1"/>
    </w:pPr>
    <w:rPr>
      <w:b/>
      <w:bCs/>
    </w:rPr>
  </w:style>
  <w:style w:type="paragraph" w:styleId="berschrift3">
    <w:name w:val="heading 3"/>
    <w:basedOn w:val="Standard"/>
    <w:next w:val="Standard"/>
    <w:link w:val="berschrift3Zchn"/>
    <w:uiPriority w:val="99"/>
    <w:qFormat/>
    <w:rsid w:val="00ED02BB"/>
    <w:pPr>
      <w:keepNext/>
      <w:spacing w:before="240"/>
      <w:outlineLvl w:val="2"/>
    </w:pPr>
  </w:style>
  <w:style w:type="paragraph" w:styleId="berschrift4">
    <w:name w:val="heading 4"/>
    <w:basedOn w:val="Standard"/>
    <w:next w:val="Standard"/>
    <w:link w:val="berschrift4Zchn"/>
    <w:uiPriority w:val="99"/>
    <w:qFormat/>
    <w:rsid w:val="00ED02BB"/>
    <w:pPr>
      <w:keepNext/>
      <w:outlineLvl w:val="3"/>
    </w:pPr>
    <w:rPr>
      <w:b/>
      <w:bCs/>
      <w:sz w:val="28"/>
      <w:szCs w:val="28"/>
    </w:rPr>
  </w:style>
  <w:style w:type="paragraph" w:styleId="berschrift5">
    <w:name w:val="heading 5"/>
    <w:basedOn w:val="Standard"/>
    <w:next w:val="Standard"/>
    <w:link w:val="berschrift5Zchn"/>
    <w:uiPriority w:val="99"/>
    <w:qFormat/>
    <w:rsid w:val="00ED02BB"/>
    <w:pPr>
      <w:keepNext/>
      <w:outlineLvl w:val="4"/>
    </w:pPr>
    <w:rPr>
      <w:b/>
      <w:bCs/>
      <w:sz w:val="20"/>
      <w:szCs w:val="20"/>
    </w:rPr>
  </w:style>
  <w:style w:type="paragraph" w:styleId="berschrift6">
    <w:name w:val="heading 6"/>
    <w:basedOn w:val="Standard"/>
    <w:next w:val="Standard"/>
    <w:link w:val="berschrift6Zchn"/>
    <w:uiPriority w:val="99"/>
    <w:qFormat/>
    <w:rsid w:val="00ED02BB"/>
    <w:pPr>
      <w:keepNext/>
      <w:tabs>
        <w:tab w:val="left" w:pos="2552"/>
        <w:tab w:val="left" w:pos="3969"/>
        <w:tab w:val="left" w:pos="4537"/>
        <w:tab w:val="left" w:pos="6804"/>
        <w:tab w:val="left" w:pos="7088"/>
      </w:tabs>
      <w:spacing w:before="60" w:line="240" w:lineRule="atLeast"/>
      <w:jc w:val="center"/>
      <w:outlineLvl w:val="5"/>
    </w:pPr>
    <w:rPr>
      <w:b/>
      <w:bCs/>
      <w:sz w:val="20"/>
      <w:szCs w:val="20"/>
    </w:rPr>
  </w:style>
  <w:style w:type="paragraph" w:styleId="berschrift7">
    <w:name w:val="heading 7"/>
    <w:basedOn w:val="Standard"/>
    <w:next w:val="Standard"/>
    <w:link w:val="berschrift7Zchn"/>
    <w:uiPriority w:val="99"/>
    <w:qFormat/>
    <w:rsid w:val="00ED02BB"/>
    <w:pPr>
      <w:keepNext/>
      <w:spacing w:line="240" w:lineRule="auto"/>
      <w:jc w:val="center"/>
      <w:outlineLvl w:val="6"/>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B96B6E"/>
    <w:rPr>
      <w:rFonts w:ascii="Cambria" w:hAnsi="Cambria" w:cs="Cambria"/>
      <w:b/>
      <w:bCs/>
      <w:kern w:val="32"/>
      <w:sz w:val="32"/>
      <w:szCs w:val="32"/>
      <w:lang w:eastAsia="de-DE"/>
    </w:rPr>
  </w:style>
  <w:style w:type="character" w:customStyle="1" w:styleId="berschrift2Zchn">
    <w:name w:val="Überschrift 2 Zchn"/>
    <w:basedOn w:val="Absatz-Standardschriftart"/>
    <w:link w:val="berschrift2"/>
    <w:uiPriority w:val="99"/>
    <w:semiHidden/>
    <w:rsid w:val="00B96B6E"/>
    <w:rPr>
      <w:rFonts w:ascii="Cambria" w:hAnsi="Cambria" w:cs="Cambria"/>
      <w:b/>
      <w:bCs/>
      <w:i/>
      <w:iCs/>
      <w:sz w:val="28"/>
      <w:szCs w:val="28"/>
      <w:lang w:eastAsia="de-DE"/>
    </w:rPr>
  </w:style>
  <w:style w:type="character" w:customStyle="1" w:styleId="berschrift3Zchn">
    <w:name w:val="Überschrift 3 Zchn"/>
    <w:basedOn w:val="Absatz-Standardschriftart"/>
    <w:link w:val="berschrift3"/>
    <w:uiPriority w:val="99"/>
    <w:semiHidden/>
    <w:rsid w:val="00B96B6E"/>
    <w:rPr>
      <w:rFonts w:ascii="Cambria" w:hAnsi="Cambria" w:cs="Cambria"/>
      <w:b/>
      <w:bCs/>
      <w:sz w:val="26"/>
      <w:szCs w:val="26"/>
      <w:lang w:eastAsia="de-DE"/>
    </w:rPr>
  </w:style>
  <w:style w:type="character" w:customStyle="1" w:styleId="berschrift4Zchn">
    <w:name w:val="Überschrift 4 Zchn"/>
    <w:basedOn w:val="Absatz-Standardschriftart"/>
    <w:link w:val="berschrift4"/>
    <w:uiPriority w:val="99"/>
    <w:semiHidden/>
    <w:rsid w:val="00B96B6E"/>
    <w:rPr>
      <w:rFonts w:ascii="Calibri" w:hAnsi="Calibri" w:cs="Calibri"/>
      <w:b/>
      <w:bCs/>
      <w:sz w:val="28"/>
      <w:szCs w:val="28"/>
      <w:lang w:eastAsia="de-DE"/>
    </w:rPr>
  </w:style>
  <w:style w:type="character" w:customStyle="1" w:styleId="berschrift5Zchn">
    <w:name w:val="Überschrift 5 Zchn"/>
    <w:basedOn w:val="Absatz-Standardschriftart"/>
    <w:link w:val="berschrift5"/>
    <w:uiPriority w:val="99"/>
    <w:semiHidden/>
    <w:rsid w:val="00B96B6E"/>
    <w:rPr>
      <w:rFonts w:ascii="Calibri" w:hAnsi="Calibri" w:cs="Calibri"/>
      <w:b/>
      <w:bCs/>
      <w:i/>
      <w:iCs/>
      <w:sz w:val="26"/>
      <w:szCs w:val="26"/>
      <w:lang w:eastAsia="de-DE"/>
    </w:rPr>
  </w:style>
  <w:style w:type="character" w:customStyle="1" w:styleId="berschrift6Zchn">
    <w:name w:val="Überschrift 6 Zchn"/>
    <w:basedOn w:val="Absatz-Standardschriftart"/>
    <w:link w:val="berschrift6"/>
    <w:uiPriority w:val="99"/>
    <w:semiHidden/>
    <w:rsid w:val="00B96B6E"/>
    <w:rPr>
      <w:rFonts w:ascii="Calibri" w:hAnsi="Calibri" w:cs="Calibri"/>
      <w:b/>
      <w:bCs/>
      <w:lang w:eastAsia="de-DE"/>
    </w:rPr>
  </w:style>
  <w:style w:type="character" w:customStyle="1" w:styleId="berschrift7Zchn">
    <w:name w:val="Überschrift 7 Zchn"/>
    <w:basedOn w:val="Absatz-Standardschriftart"/>
    <w:link w:val="berschrift7"/>
    <w:uiPriority w:val="99"/>
    <w:semiHidden/>
    <w:rsid w:val="00B96B6E"/>
    <w:rPr>
      <w:rFonts w:ascii="Calibri" w:hAnsi="Calibri" w:cs="Calibri"/>
      <w:sz w:val="24"/>
      <w:szCs w:val="24"/>
      <w:lang w:eastAsia="de-DE"/>
    </w:rPr>
  </w:style>
  <w:style w:type="paragraph" w:styleId="Kopfzeile">
    <w:name w:val="header"/>
    <w:basedOn w:val="Standard"/>
    <w:link w:val="KopfzeileZchn"/>
    <w:rsid w:val="00ED02BB"/>
    <w:pPr>
      <w:spacing w:after="0" w:line="200" w:lineRule="exact"/>
    </w:pPr>
    <w:rPr>
      <w:noProof/>
      <w:sz w:val="20"/>
      <w:szCs w:val="20"/>
    </w:rPr>
  </w:style>
  <w:style w:type="character" w:customStyle="1" w:styleId="KopfzeileZchn">
    <w:name w:val="Kopfzeile Zchn"/>
    <w:basedOn w:val="Absatz-Standardschriftart"/>
    <w:link w:val="Kopfzeile"/>
    <w:uiPriority w:val="99"/>
    <w:semiHidden/>
    <w:rsid w:val="00B96B6E"/>
    <w:rPr>
      <w:rFonts w:ascii="Arial" w:hAnsi="Arial" w:cs="Arial"/>
      <w:sz w:val="24"/>
      <w:szCs w:val="24"/>
      <w:lang w:eastAsia="de-DE"/>
    </w:rPr>
  </w:style>
  <w:style w:type="paragraph" w:styleId="Fuzeile">
    <w:name w:val="footer"/>
    <w:basedOn w:val="Standard"/>
    <w:link w:val="FuzeileZchn"/>
    <w:uiPriority w:val="99"/>
    <w:rsid w:val="00ED02BB"/>
    <w:pPr>
      <w:tabs>
        <w:tab w:val="center" w:pos="4536"/>
        <w:tab w:val="right" w:pos="9072"/>
      </w:tabs>
      <w:spacing w:after="0" w:line="240" w:lineRule="exact"/>
    </w:pPr>
    <w:rPr>
      <w:noProof/>
      <w:sz w:val="20"/>
      <w:szCs w:val="20"/>
    </w:rPr>
  </w:style>
  <w:style w:type="character" w:customStyle="1" w:styleId="FuzeileZchn">
    <w:name w:val="Fußzeile Zchn"/>
    <w:basedOn w:val="Absatz-Standardschriftart"/>
    <w:link w:val="Fuzeile"/>
    <w:uiPriority w:val="99"/>
    <w:semiHidden/>
    <w:rsid w:val="00B96B6E"/>
    <w:rPr>
      <w:rFonts w:ascii="Arial" w:hAnsi="Arial" w:cs="Arial"/>
      <w:sz w:val="24"/>
      <w:szCs w:val="24"/>
      <w:lang w:eastAsia="de-DE"/>
    </w:rPr>
  </w:style>
  <w:style w:type="character" w:styleId="Seitenzahl">
    <w:name w:val="page number"/>
    <w:basedOn w:val="Absatz-Standardschriftart"/>
    <w:uiPriority w:val="99"/>
    <w:rsid w:val="00ED02BB"/>
    <w:rPr>
      <w:rFonts w:ascii="Arial" w:hAnsi="Arial" w:cs="Arial"/>
      <w:sz w:val="20"/>
      <w:szCs w:val="20"/>
    </w:rPr>
  </w:style>
  <w:style w:type="paragraph" w:styleId="Beschriftung">
    <w:name w:val="caption"/>
    <w:basedOn w:val="Standard"/>
    <w:next w:val="Standard"/>
    <w:uiPriority w:val="99"/>
    <w:qFormat/>
    <w:rsid w:val="00ED02BB"/>
    <w:pPr>
      <w:spacing w:line="240" w:lineRule="auto"/>
      <w:jc w:val="center"/>
    </w:pPr>
    <w:rPr>
      <w:b/>
      <w:bCs/>
    </w:rPr>
  </w:style>
  <w:style w:type="character" w:styleId="Hyperlink">
    <w:name w:val="Hyperlink"/>
    <w:basedOn w:val="Absatz-Standardschriftart"/>
    <w:uiPriority w:val="99"/>
    <w:rsid w:val="00ED02BB"/>
    <w:rPr>
      <w:rFonts w:cs="Times New Roman"/>
      <w:color w:val="0000FF"/>
      <w:u w:val="single"/>
    </w:rPr>
  </w:style>
  <w:style w:type="paragraph" w:customStyle="1" w:styleId="Betreff">
    <w:name w:val="Betreff"/>
    <w:basedOn w:val="Standard"/>
    <w:uiPriority w:val="99"/>
    <w:rsid w:val="00ED02BB"/>
    <w:pPr>
      <w:spacing w:after="240"/>
    </w:pPr>
    <w:rPr>
      <w:b/>
      <w:bCs/>
    </w:rPr>
  </w:style>
  <w:style w:type="paragraph" w:styleId="Gruformel">
    <w:name w:val="Closing"/>
    <w:basedOn w:val="Standard"/>
    <w:link w:val="GruformelZchn"/>
    <w:uiPriority w:val="99"/>
    <w:rsid w:val="00ED02BB"/>
    <w:pPr>
      <w:ind w:left="5613"/>
    </w:pPr>
  </w:style>
  <w:style w:type="character" w:customStyle="1" w:styleId="GruformelZchn">
    <w:name w:val="Grußformel Zchn"/>
    <w:basedOn w:val="Absatz-Standardschriftart"/>
    <w:link w:val="Gruformel"/>
    <w:uiPriority w:val="99"/>
    <w:semiHidden/>
    <w:rsid w:val="00B96B6E"/>
    <w:rPr>
      <w:rFonts w:ascii="Arial" w:hAnsi="Arial" w:cs="Arial"/>
      <w:sz w:val="24"/>
      <w:szCs w:val="24"/>
      <w:lang w:eastAsia="de-DE"/>
    </w:rPr>
  </w:style>
  <w:style w:type="character" w:styleId="BesuchterLink">
    <w:name w:val="FollowedHyperlink"/>
    <w:basedOn w:val="Absatz-Standardschriftart"/>
    <w:uiPriority w:val="99"/>
    <w:rsid w:val="00ED02BB"/>
    <w:rPr>
      <w:rFonts w:cs="Times New Roman"/>
      <w:color w:val="800080"/>
      <w:u w:val="single"/>
    </w:rPr>
  </w:style>
  <w:style w:type="paragraph" w:styleId="Datum">
    <w:name w:val="Date"/>
    <w:basedOn w:val="Standard"/>
    <w:link w:val="DatumZchn"/>
    <w:uiPriority w:val="99"/>
    <w:rsid w:val="00ED02BB"/>
    <w:pPr>
      <w:tabs>
        <w:tab w:val="left" w:pos="5103"/>
        <w:tab w:val="left" w:pos="5670"/>
      </w:tabs>
      <w:spacing w:after="288" w:line="300" w:lineRule="atLeast"/>
    </w:pPr>
    <w:rPr>
      <w:lang w:val="de-DE"/>
    </w:rPr>
  </w:style>
  <w:style w:type="character" w:customStyle="1" w:styleId="DatumZchn">
    <w:name w:val="Datum Zchn"/>
    <w:basedOn w:val="Absatz-Standardschriftart"/>
    <w:link w:val="Datum"/>
    <w:uiPriority w:val="99"/>
    <w:semiHidden/>
    <w:rsid w:val="00B96B6E"/>
    <w:rPr>
      <w:rFonts w:ascii="Arial" w:hAnsi="Arial" w:cs="Arial"/>
      <w:sz w:val="24"/>
      <w:szCs w:val="24"/>
      <w:lang w:eastAsia="de-DE"/>
    </w:rPr>
  </w:style>
  <w:style w:type="paragraph" w:customStyle="1" w:styleId="DocName">
    <w:name w:val="Doc_Name"/>
    <w:uiPriority w:val="99"/>
    <w:rsid w:val="00ED02BB"/>
    <w:pPr>
      <w:pBdr>
        <w:bottom w:val="single" w:sz="6" w:space="1" w:color="808080"/>
      </w:pBdr>
      <w:tabs>
        <w:tab w:val="left" w:pos="3969"/>
        <w:tab w:val="right" w:pos="9356"/>
      </w:tabs>
      <w:spacing w:line="240" w:lineRule="exact"/>
    </w:pPr>
    <w:rPr>
      <w:rFonts w:ascii="Arial" w:hAnsi="Arial" w:cs="Arial"/>
      <w:noProof/>
      <w:sz w:val="12"/>
      <w:szCs w:val="12"/>
      <w:lang w:eastAsia="de-DE"/>
    </w:rPr>
  </w:style>
  <w:style w:type="paragraph" w:styleId="Liste">
    <w:name w:val="List"/>
    <w:basedOn w:val="Standard"/>
    <w:uiPriority w:val="99"/>
    <w:rsid w:val="00ED02BB"/>
    <w:pPr>
      <w:ind w:left="283" w:hanging="283"/>
    </w:pPr>
  </w:style>
  <w:style w:type="paragraph" w:styleId="Textkrper">
    <w:name w:val="Body Text"/>
    <w:basedOn w:val="Standard"/>
    <w:link w:val="TextkrperZchn"/>
    <w:uiPriority w:val="99"/>
    <w:rsid w:val="00ED02BB"/>
    <w:pPr>
      <w:spacing w:line="240" w:lineRule="auto"/>
      <w:jc w:val="both"/>
    </w:pPr>
  </w:style>
  <w:style w:type="character" w:customStyle="1" w:styleId="TextkrperZchn">
    <w:name w:val="Textkörper Zchn"/>
    <w:basedOn w:val="Absatz-Standardschriftart"/>
    <w:link w:val="Textkrper"/>
    <w:uiPriority w:val="99"/>
    <w:semiHidden/>
    <w:rsid w:val="00B96B6E"/>
    <w:rPr>
      <w:rFonts w:ascii="Arial" w:hAnsi="Arial" w:cs="Arial"/>
      <w:sz w:val="24"/>
      <w:szCs w:val="24"/>
      <w:lang w:eastAsia="de-DE"/>
    </w:rPr>
  </w:style>
  <w:style w:type="paragraph" w:styleId="Standardeinzug">
    <w:name w:val="Normal Indent"/>
    <w:basedOn w:val="Standard"/>
    <w:uiPriority w:val="99"/>
    <w:rsid w:val="00ED02BB"/>
    <w:pPr>
      <w:ind w:left="708"/>
    </w:pPr>
  </w:style>
  <w:style w:type="paragraph" w:styleId="Index1">
    <w:name w:val="index 1"/>
    <w:basedOn w:val="Standard"/>
    <w:next w:val="Standard"/>
    <w:autoRedefine/>
    <w:uiPriority w:val="99"/>
    <w:semiHidden/>
    <w:rsid w:val="00ED02BB"/>
    <w:pPr>
      <w:ind w:left="240" w:hanging="240"/>
    </w:pPr>
  </w:style>
  <w:style w:type="paragraph" w:customStyle="1" w:styleId="CDBLogo">
    <w:name w:val="CDB_Logo"/>
    <w:uiPriority w:val="99"/>
    <w:rsid w:val="00A970F4"/>
    <w:rPr>
      <w:rFonts w:ascii="Arial" w:hAnsi="Arial" w:cs="Arial"/>
      <w:noProof/>
      <w:sz w:val="15"/>
      <w:szCs w:val="15"/>
    </w:rPr>
  </w:style>
  <w:style w:type="paragraph" w:customStyle="1" w:styleId="Logo">
    <w:name w:val="Logo"/>
    <w:uiPriority w:val="99"/>
    <w:rsid w:val="00A970F4"/>
    <w:rPr>
      <w:rFonts w:ascii="Arial" w:hAnsi="Arial" w:cs="Arial"/>
      <w:noProof/>
      <w:sz w:val="15"/>
      <w:szCs w:val="15"/>
    </w:rPr>
  </w:style>
  <w:style w:type="paragraph" w:customStyle="1" w:styleId="CDBKopfDept">
    <w:name w:val="CDB_KopfDept"/>
    <w:basedOn w:val="Standard"/>
    <w:uiPriority w:val="99"/>
    <w:rsid w:val="00A970F4"/>
    <w:pPr>
      <w:suppressAutoHyphens/>
      <w:spacing w:after="100" w:line="200" w:lineRule="exact"/>
    </w:pPr>
    <w:rPr>
      <w:noProof/>
      <w:sz w:val="15"/>
      <w:szCs w:val="15"/>
      <w:lang w:eastAsia="de-CH"/>
    </w:rPr>
  </w:style>
  <w:style w:type="paragraph" w:customStyle="1" w:styleId="CDBKopfFett">
    <w:name w:val="CDB_KopfFett"/>
    <w:basedOn w:val="Standard"/>
    <w:uiPriority w:val="99"/>
    <w:rsid w:val="00A970F4"/>
    <w:pPr>
      <w:suppressAutoHyphens/>
      <w:spacing w:after="0" w:line="200" w:lineRule="exact"/>
    </w:pPr>
    <w:rPr>
      <w:b/>
      <w:bCs/>
      <w:noProof/>
      <w:sz w:val="15"/>
      <w:szCs w:val="15"/>
      <w:lang w:eastAsia="de-CH"/>
    </w:rPr>
  </w:style>
  <w:style w:type="paragraph" w:customStyle="1" w:styleId="CDBHierarchie">
    <w:name w:val="CDB_Hierarchie"/>
    <w:basedOn w:val="Kopfzeile"/>
    <w:uiPriority w:val="99"/>
    <w:rsid w:val="00A970F4"/>
    <w:pPr>
      <w:suppressAutoHyphens/>
    </w:pPr>
    <w:rPr>
      <w:sz w:val="15"/>
      <w:szCs w:val="15"/>
      <w:lang w:eastAsia="de-CH"/>
    </w:rPr>
  </w:style>
  <w:style w:type="paragraph" w:customStyle="1" w:styleId="CDBAbsenderinformation">
    <w:name w:val="CDB_Absenderinformation"/>
    <w:basedOn w:val="Fuzeile"/>
    <w:uiPriority w:val="99"/>
    <w:rsid w:val="00A970F4"/>
    <w:pPr>
      <w:tabs>
        <w:tab w:val="clear" w:pos="4536"/>
        <w:tab w:val="clear" w:pos="9072"/>
      </w:tabs>
      <w:suppressAutoHyphens/>
      <w:spacing w:line="200" w:lineRule="exact"/>
    </w:pPr>
    <w:rPr>
      <w:sz w:val="15"/>
      <w:szCs w:val="15"/>
      <w:lang w:eastAsia="de-CH"/>
    </w:rPr>
  </w:style>
  <w:style w:type="paragraph" w:customStyle="1" w:styleId="CDBPfadname">
    <w:name w:val="CDB_Pfadname"/>
    <w:basedOn w:val="Standard"/>
    <w:uiPriority w:val="99"/>
    <w:rsid w:val="00AB5F91"/>
    <w:pPr>
      <w:spacing w:after="0" w:line="160" w:lineRule="exact"/>
    </w:pPr>
    <w:rPr>
      <w:noProof/>
      <w:sz w:val="12"/>
      <w:szCs w:val="12"/>
      <w:lang w:eastAsia="de-CH"/>
    </w:rPr>
  </w:style>
  <w:style w:type="paragraph" w:customStyle="1" w:styleId="CDBRefKlassifizierungsvermerk">
    <w:name w:val="CDB_Ref_Klassifizierungsvermerk"/>
    <w:basedOn w:val="Standard"/>
    <w:uiPriority w:val="99"/>
    <w:rsid w:val="00AB5F91"/>
    <w:pPr>
      <w:spacing w:after="0" w:line="200" w:lineRule="exact"/>
    </w:pPr>
    <w:rPr>
      <w:b/>
      <w:bCs/>
      <w:sz w:val="15"/>
      <w:szCs w:val="15"/>
      <w:lang w:eastAsia="de-CH"/>
    </w:rPr>
  </w:style>
  <w:style w:type="paragraph" w:customStyle="1" w:styleId="CDBSeite">
    <w:name w:val="CDB_Seite"/>
    <w:basedOn w:val="Standard"/>
    <w:uiPriority w:val="99"/>
    <w:rsid w:val="00AB5F91"/>
    <w:pPr>
      <w:suppressAutoHyphens/>
      <w:spacing w:after="0" w:line="200" w:lineRule="exact"/>
      <w:jc w:val="right"/>
    </w:pPr>
    <w:rPr>
      <w:sz w:val="14"/>
      <w:szCs w:val="14"/>
      <w:lang w:eastAsia="de-CH"/>
    </w:rPr>
  </w:style>
  <w:style w:type="character" w:styleId="Kommentarzeichen">
    <w:name w:val="annotation reference"/>
    <w:basedOn w:val="Absatz-Standardschriftart"/>
    <w:uiPriority w:val="99"/>
    <w:semiHidden/>
    <w:rsid w:val="00F57FCC"/>
    <w:rPr>
      <w:rFonts w:cs="Times New Roman"/>
      <w:sz w:val="16"/>
      <w:szCs w:val="16"/>
    </w:rPr>
  </w:style>
  <w:style w:type="paragraph" w:styleId="Kommentartext">
    <w:name w:val="annotation text"/>
    <w:basedOn w:val="Standard"/>
    <w:link w:val="KommentartextZchn"/>
    <w:uiPriority w:val="99"/>
    <w:semiHidden/>
    <w:rsid w:val="00F57FCC"/>
    <w:rPr>
      <w:sz w:val="20"/>
      <w:szCs w:val="20"/>
    </w:rPr>
  </w:style>
  <w:style w:type="character" w:customStyle="1" w:styleId="KommentartextZchn">
    <w:name w:val="Kommentartext Zchn"/>
    <w:basedOn w:val="Absatz-Standardschriftart"/>
    <w:link w:val="Kommentartext"/>
    <w:uiPriority w:val="99"/>
    <w:semiHidden/>
    <w:rsid w:val="0013203D"/>
    <w:rPr>
      <w:rFonts w:ascii="Arial" w:hAnsi="Arial" w:cs="Arial"/>
      <w:sz w:val="20"/>
      <w:szCs w:val="20"/>
      <w:lang w:eastAsia="de-DE"/>
    </w:rPr>
  </w:style>
  <w:style w:type="paragraph" w:styleId="Kommentarthema">
    <w:name w:val="annotation subject"/>
    <w:basedOn w:val="Kommentartext"/>
    <w:next w:val="Kommentartext"/>
    <w:link w:val="KommentarthemaZchn"/>
    <w:uiPriority w:val="99"/>
    <w:semiHidden/>
    <w:rsid w:val="00F57FCC"/>
    <w:rPr>
      <w:b/>
      <w:bCs/>
    </w:rPr>
  </w:style>
  <w:style w:type="character" w:customStyle="1" w:styleId="KommentarthemaZchn">
    <w:name w:val="Kommentarthema Zchn"/>
    <w:basedOn w:val="KommentartextZchn"/>
    <w:link w:val="Kommentarthema"/>
    <w:uiPriority w:val="99"/>
    <w:semiHidden/>
    <w:rsid w:val="0013203D"/>
    <w:rPr>
      <w:rFonts w:ascii="Arial" w:hAnsi="Arial" w:cs="Arial"/>
      <w:b/>
      <w:bCs/>
      <w:sz w:val="20"/>
      <w:szCs w:val="20"/>
      <w:lang w:eastAsia="de-DE"/>
    </w:rPr>
  </w:style>
  <w:style w:type="paragraph" w:styleId="Sprechblasentext">
    <w:name w:val="Balloon Text"/>
    <w:basedOn w:val="Standard"/>
    <w:link w:val="SprechblasentextZchn"/>
    <w:uiPriority w:val="99"/>
    <w:semiHidden/>
    <w:rsid w:val="00F57FC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3203D"/>
    <w:rPr>
      <w:rFonts w:cs="Times New Roman"/>
      <w:sz w:val="2"/>
      <w:szCs w:val="2"/>
      <w:lang w:eastAsia="de-DE"/>
    </w:rPr>
  </w:style>
  <w:style w:type="paragraph" w:styleId="Listenabsatz">
    <w:name w:val="List Paragraph"/>
    <w:basedOn w:val="Standard"/>
    <w:uiPriority w:val="34"/>
    <w:qFormat/>
    <w:rsid w:val="00E37053"/>
    <w:pPr>
      <w:ind w:left="720"/>
      <w:contextualSpacing/>
    </w:pPr>
  </w:style>
  <w:style w:type="paragraph" w:customStyle="1" w:styleId="CDBUnterschriftAmt">
    <w:name w:val="CDB_Unterschrift_Amt"/>
    <w:basedOn w:val="Standard"/>
    <w:rsid w:val="00BA1959"/>
    <w:pPr>
      <w:spacing w:after="260" w:line="260" w:lineRule="exact"/>
    </w:pPr>
    <w:rPr>
      <w:sz w:val="22"/>
      <w:szCs w:val="22"/>
      <w:lang w:eastAsia="de-CH"/>
    </w:rPr>
  </w:style>
  <w:style w:type="paragraph" w:styleId="berarbeitung">
    <w:name w:val="Revision"/>
    <w:hidden/>
    <w:uiPriority w:val="99"/>
    <w:semiHidden/>
    <w:rsid w:val="00607099"/>
    <w:rPr>
      <w:rFonts w:ascii="Arial" w:hAnsi="Arial" w:cs="Arial"/>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79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3B2DD24CD785E459BEA572BBCCF0C7D" ma:contentTypeVersion="1" ma:contentTypeDescription="Ein neues Dokument erstellen." ma:contentTypeScope="" ma:versionID="0953e534d1c703497884d098cfbe5b83">
  <xsd:schema xmlns:xsd="http://www.w3.org/2001/XMLSchema" xmlns:xs="http://www.w3.org/2001/XMLSchema" xmlns:p="http://schemas.microsoft.com/office/2006/metadata/properties" xmlns:ns2="http://schemas.microsoft.com/sharepoint/v4" targetNamespace="http://schemas.microsoft.com/office/2006/metadata/properties" ma:root="true" ma:fieldsID="fa781d0e32aa130f462d148c3f2ad61f"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384698-76F7-4C6A-AA0A-FC990BE5B6E0}">
  <ds:schemaRefs>
    <ds:schemaRef ds:uri="http://schemas.microsoft.com/sharepoint/v3/contenttype/forms"/>
  </ds:schemaRefs>
</ds:datastoreItem>
</file>

<file path=customXml/itemProps2.xml><?xml version="1.0" encoding="utf-8"?>
<ds:datastoreItem xmlns:ds="http://schemas.openxmlformats.org/officeDocument/2006/customXml" ds:itemID="{D8A6101C-D0CC-4096-9EAC-91CDBEB827F4}">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0E5A6193-31D2-4A71-A781-8F34593F0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3744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Eidg. Finanzdepartement</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Corbetti Stefanie</dc:creator>
  <cp:lastModifiedBy>Stäuble Katrin PSB</cp:lastModifiedBy>
  <cp:revision>9</cp:revision>
  <cp:lastPrinted>2013-08-16T09:20:00Z</cp:lastPrinted>
  <dcterms:created xsi:type="dcterms:W3CDTF">2019-07-17T13:38:00Z</dcterms:created>
  <dcterms:modified xsi:type="dcterms:W3CDTF">2023-10-11T05:52:00Z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0x01010013B2DD24CD785E459BEA572BBCCF0C7D</vt:lpwstr>
  </property>
</Properties>
</file>